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66C" w:rsidRDefault="00F5066C" w:rsidP="00F5066C">
      <w:pPr>
        <w:autoSpaceDE w:val="0"/>
        <w:autoSpaceDN w:val="0"/>
        <w:adjustRightInd w:val="0"/>
        <w:spacing w:line="558" w:lineRule="exact"/>
        <w:jc w:val="left"/>
        <w:rPr>
          <w:rFonts w:ascii="方正小标宋_GBK" w:eastAsia="方正小标宋_GBK" w:hAnsi="仿宋" w:cs="仿宋_GB2312"/>
          <w:bCs/>
          <w:sz w:val="44"/>
          <w:szCs w:val="44"/>
        </w:rPr>
      </w:pPr>
      <w:r w:rsidRPr="00987300">
        <w:rPr>
          <w:rFonts w:ascii="仿宋" w:eastAsia="仿宋" w:hAnsi="仿宋" w:hint="eastAsia"/>
          <w:sz w:val="21"/>
          <w:szCs w:val="21"/>
        </w:rPr>
        <w:t>（</w:t>
      </w:r>
      <w:proofErr w:type="gramStart"/>
      <w:r w:rsidRPr="00987300">
        <w:rPr>
          <w:rFonts w:ascii="仿宋" w:eastAsia="仿宋" w:hAnsi="仿宋" w:hint="eastAsia"/>
          <w:sz w:val="21"/>
          <w:szCs w:val="21"/>
        </w:rPr>
        <w:t>潍</w:t>
      </w:r>
      <w:proofErr w:type="gramEnd"/>
      <w:r w:rsidRPr="00987300">
        <w:rPr>
          <w:rFonts w:ascii="仿宋" w:eastAsia="仿宋" w:hAnsi="仿宋" w:hint="eastAsia"/>
          <w:sz w:val="21"/>
          <w:szCs w:val="21"/>
        </w:rPr>
        <w:t>院政字〔2022〕56号，潍坊学院党委（校长）办公室，2022年11月10日印发）</w:t>
      </w:r>
    </w:p>
    <w:p w:rsidR="00F5066C" w:rsidRDefault="00F5066C" w:rsidP="00F5066C">
      <w:pPr>
        <w:autoSpaceDE w:val="0"/>
        <w:autoSpaceDN w:val="0"/>
        <w:adjustRightInd w:val="0"/>
        <w:spacing w:line="558" w:lineRule="exact"/>
        <w:jc w:val="center"/>
        <w:rPr>
          <w:rFonts w:ascii="方正小标宋_GBK" w:eastAsia="方正小标宋_GBK" w:hAnsi="仿宋" w:cs="仿宋_GB2312"/>
          <w:bCs/>
          <w:sz w:val="44"/>
          <w:szCs w:val="44"/>
        </w:rPr>
      </w:pPr>
    </w:p>
    <w:p w:rsidR="003A5AD6" w:rsidRDefault="003A5AD6" w:rsidP="003A5AD6">
      <w:pPr>
        <w:shd w:val="clear" w:color="auto" w:fill="FFFFFF"/>
        <w:spacing w:line="578" w:lineRule="exact"/>
        <w:jc w:val="center"/>
        <w:rPr>
          <w:rFonts w:ascii="方正小标宋_GBK" w:eastAsia="方正小标宋_GBK" w:hAnsi="宋体" w:hint="eastAsia"/>
          <w:sz w:val="44"/>
          <w:szCs w:val="44"/>
          <w:shd w:val="clear" w:color="auto" w:fill="FFFFFF"/>
        </w:rPr>
      </w:pPr>
      <w:bookmarkStart w:id="0" w:name="_GoBack"/>
      <w:r>
        <w:rPr>
          <w:rFonts w:ascii="方正小标宋_GBK" w:eastAsia="方正小标宋_GBK" w:hAnsi="宋体" w:hint="eastAsia"/>
          <w:sz w:val="44"/>
          <w:szCs w:val="44"/>
          <w:shd w:val="clear" w:color="auto" w:fill="FFFFFF"/>
        </w:rPr>
        <w:t>潍坊学院固定资产管理办法</w:t>
      </w:r>
      <w:bookmarkEnd w:id="0"/>
    </w:p>
    <w:p w:rsidR="003A5AD6" w:rsidRDefault="003A5AD6" w:rsidP="003A5AD6">
      <w:pPr>
        <w:shd w:val="clear" w:color="auto" w:fill="FFFFFF"/>
        <w:spacing w:beforeLines="30" w:before="93" w:afterLines="30" w:after="93" w:line="578" w:lineRule="exact"/>
        <w:jc w:val="center"/>
        <w:rPr>
          <w:rFonts w:ascii="黑体" w:eastAsia="黑体" w:hAnsi="黑体"/>
          <w:szCs w:val="32"/>
          <w:shd w:val="clear" w:color="auto" w:fill="FFFFFF"/>
        </w:rPr>
      </w:pPr>
      <w:r>
        <w:rPr>
          <w:rFonts w:ascii="黑体" w:eastAsia="黑体" w:hAnsi="黑体" w:hint="eastAsia"/>
          <w:szCs w:val="32"/>
          <w:shd w:val="clear" w:color="auto" w:fill="FFFFFF"/>
        </w:rPr>
        <w:t>第一章  总则</w:t>
      </w:r>
    </w:p>
    <w:p w:rsidR="003A5AD6" w:rsidRDefault="003A5AD6" w:rsidP="003A5AD6">
      <w:pPr>
        <w:shd w:val="clear" w:color="auto" w:fill="FFFFFF"/>
        <w:tabs>
          <w:tab w:val="left" w:pos="1080"/>
        </w:tabs>
        <w:adjustRightInd w:val="0"/>
        <w:snapToGrid w:val="0"/>
        <w:spacing w:line="578" w:lineRule="exact"/>
        <w:ind w:firstLineChars="200" w:firstLine="640"/>
        <w:rPr>
          <w:rFonts w:ascii="仿宋" w:eastAsia="仿宋" w:hAnsi="仿宋" w:cs="仿宋"/>
          <w:szCs w:val="32"/>
          <w:shd w:val="clear" w:color="auto" w:fill="FFFFFF"/>
        </w:rPr>
      </w:pPr>
      <w:r>
        <w:rPr>
          <w:rFonts w:ascii="楷体" w:eastAsia="楷体" w:hAnsi="楷体" w:cs="仿宋" w:hint="eastAsia"/>
          <w:szCs w:val="32"/>
          <w:shd w:val="clear" w:color="auto" w:fill="FFFFFF"/>
        </w:rPr>
        <w:t xml:space="preserve">第一条  </w:t>
      </w:r>
      <w:r>
        <w:rPr>
          <w:rFonts w:ascii="仿宋" w:eastAsia="仿宋" w:hAnsi="仿宋" w:cs="仿宋" w:hint="eastAsia"/>
          <w:szCs w:val="32"/>
          <w:shd w:val="clear" w:color="auto" w:fill="FFFFFF"/>
        </w:rPr>
        <w:t>为加强国有资产管理，健全国有资产管理机制，提升国有资产管理效能，保障学校高质量发展，根据《行政事业性国有资产管理条例》</w:t>
      </w:r>
      <w:r>
        <w:rPr>
          <w:rFonts w:ascii="仿宋" w:eastAsia="仿宋" w:hAnsi="仿宋" w:cs="仿宋"/>
          <w:szCs w:val="32"/>
          <w:shd w:val="clear" w:color="auto" w:fill="FFFFFF"/>
        </w:rPr>
        <w:t>《山东省省属高等学校国有资产管理办法》</w:t>
      </w:r>
      <w:r>
        <w:rPr>
          <w:rFonts w:ascii="仿宋" w:eastAsia="仿宋" w:hAnsi="仿宋" w:cs="仿宋" w:hint="eastAsia"/>
          <w:szCs w:val="32"/>
          <w:shd w:val="clear" w:color="auto" w:fill="FFFFFF"/>
        </w:rPr>
        <w:t>等规定，结合学校实际，制定本办法。</w:t>
      </w:r>
    </w:p>
    <w:p w:rsidR="003A5AD6" w:rsidRDefault="003A5AD6" w:rsidP="003A5AD6">
      <w:pPr>
        <w:shd w:val="clear" w:color="auto" w:fill="FFFFFF"/>
        <w:tabs>
          <w:tab w:val="left" w:pos="1080"/>
        </w:tabs>
        <w:adjustRightInd w:val="0"/>
        <w:snapToGrid w:val="0"/>
        <w:spacing w:line="578" w:lineRule="exact"/>
        <w:ind w:firstLineChars="200" w:firstLine="640"/>
        <w:rPr>
          <w:rFonts w:ascii="仿宋" w:eastAsia="仿宋" w:hAnsi="仿宋" w:cs="仿宋"/>
          <w:szCs w:val="32"/>
          <w:shd w:val="clear" w:color="auto" w:fill="FFFFFF"/>
        </w:rPr>
      </w:pPr>
      <w:r>
        <w:rPr>
          <w:rFonts w:ascii="楷体" w:eastAsia="楷体" w:hAnsi="楷体" w:cs="仿宋" w:hint="eastAsia"/>
          <w:szCs w:val="32"/>
          <w:shd w:val="clear" w:color="auto" w:fill="FFFFFF"/>
        </w:rPr>
        <w:t xml:space="preserve">第二条 </w:t>
      </w:r>
      <w:r>
        <w:rPr>
          <w:rFonts w:ascii="仿宋" w:eastAsia="仿宋" w:hAnsi="仿宋" w:cs="仿宋" w:hint="eastAsia"/>
          <w:szCs w:val="32"/>
          <w:shd w:val="clear" w:color="auto" w:fill="FFFFFF"/>
        </w:rPr>
        <w:t xml:space="preserve"> 固定资产是指单位价值在1000元以上（专用设备单位价值在1500元以上），使用期限在1年以上，且在使用过程中基本保持原有物质形态的资产。单位价值虽未达到规定标准，但耐用时间超过1年以上的大批同类物资也作为固定资产管理，如图书、家具、用具、装具等。对达不到本办法规定标准的设备、器具作为低值易耗品管理。</w:t>
      </w:r>
    </w:p>
    <w:p w:rsidR="003A5AD6" w:rsidRDefault="003A5AD6" w:rsidP="003A5AD6">
      <w:pPr>
        <w:shd w:val="clear" w:color="auto" w:fill="FFFFFF"/>
        <w:adjustRightInd w:val="0"/>
        <w:snapToGrid w:val="0"/>
        <w:spacing w:line="578" w:lineRule="exact"/>
        <w:ind w:firstLineChars="200" w:firstLine="640"/>
        <w:rPr>
          <w:rFonts w:ascii="仿宋" w:eastAsia="仿宋" w:hAnsi="仿宋" w:cs="仿宋"/>
          <w:szCs w:val="32"/>
          <w:highlight w:val="yellow"/>
          <w:shd w:val="clear" w:color="auto" w:fill="FFFFFF"/>
        </w:rPr>
      </w:pPr>
      <w:r>
        <w:rPr>
          <w:rFonts w:ascii="楷体" w:eastAsia="楷体" w:hAnsi="楷体" w:cs="仿宋" w:hint="eastAsia"/>
          <w:szCs w:val="32"/>
          <w:shd w:val="clear" w:color="auto" w:fill="FFFFFF"/>
        </w:rPr>
        <w:t xml:space="preserve">第三条 </w:t>
      </w:r>
      <w:r>
        <w:rPr>
          <w:rFonts w:ascii="仿宋" w:eastAsia="仿宋" w:hAnsi="仿宋" w:cs="仿宋" w:hint="eastAsia"/>
          <w:szCs w:val="32"/>
          <w:shd w:val="clear" w:color="auto" w:fill="FFFFFF"/>
        </w:rPr>
        <w:t xml:space="preserve"> 固定资产管理应坚持科学规范、责任明确、配置合理、效益优先的原则，实现实物管理与价值管理相统一，资产管理与预算管理、财务管理相结合。</w:t>
      </w:r>
    </w:p>
    <w:p w:rsidR="003A5AD6" w:rsidRDefault="003A5AD6" w:rsidP="003A5AD6">
      <w:pPr>
        <w:shd w:val="clear" w:color="auto" w:fill="FFFFFF"/>
        <w:adjustRightInd w:val="0"/>
        <w:snapToGrid w:val="0"/>
        <w:spacing w:line="578" w:lineRule="exact"/>
        <w:ind w:firstLineChars="200" w:firstLine="640"/>
        <w:rPr>
          <w:rFonts w:ascii="仿宋" w:eastAsia="仿宋" w:hAnsi="仿宋" w:cs="仿宋"/>
          <w:szCs w:val="32"/>
          <w:shd w:val="clear" w:color="auto" w:fill="FFFFFF"/>
        </w:rPr>
      </w:pPr>
      <w:r>
        <w:rPr>
          <w:rFonts w:ascii="楷体" w:eastAsia="楷体" w:hAnsi="楷体" w:cs="仿宋" w:hint="eastAsia"/>
          <w:szCs w:val="32"/>
          <w:shd w:val="clear" w:color="auto" w:fill="FFFFFF"/>
        </w:rPr>
        <w:t>第四条</w:t>
      </w:r>
      <w:r>
        <w:rPr>
          <w:rFonts w:ascii="仿宋" w:eastAsia="仿宋" w:hAnsi="仿宋" w:cs="仿宋" w:hint="eastAsia"/>
          <w:szCs w:val="32"/>
          <w:shd w:val="clear" w:color="auto" w:fill="FFFFFF"/>
        </w:rPr>
        <w:t xml:space="preserve">  固定资产管理的主要任务是：构建符合学校运行特点和固定资产管理规律、全生命周期的固定资产管理体系；完善管理体制，健全规章制度；明晰产权关系，实施产权管理；合理配置固定资产，提高使用效益；落实管理责任,保证固定资产安全、完整。</w:t>
      </w:r>
    </w:p>
    <w:p w:rsidR="003A5AD6" w:rsidRDefault="003A5AD6" w:rsidP="003A5AD6">
      <w:pPr>
        <w:shd w:val="clear" w:color="auto" w:fill="FFFFFF"/>
        <w:adjustRightInd w:val="0"/>
        <w:snapToGrid w:val="0"/>
        <w:spacing w:line="578" w:lineRule="exact"/>
        <w:ind w:firstLineChars="200" w:firstLine="640"/>
        <w:rPr>
          <w:rFonts w:ascii="仿宋" w:eastAsia="仿宋" w:hAnsi="仿宋" w:cs="仿宋"/>
          <w:szCs w:val="32"/>
          <w:shd w:val="clear" w:color="auto" w:fill="FFFFFF"/>
        </w:rPr>
      </w:pPr>
      <w:r>
        <w:rPr>
          <w:rFonts w:ascii="楷体" w:eastAsia="楷体" w:hAnsi="楷体" w:cs="仿宋" w:hint="eastAsia"/>
          <w:szCs w:val="32"/>
          <w:shd w:val="clear" w:color="auto" w:fill="FFFFFF"/>
        </w:rPr>
        <w:t xml:space="preserve">第五条  </w:t>
      </w:r>
      <w:r>
        <w:rPr>
          <w:rFonts w:ascii="仿宋" w:eastAsia="仿宋" w:hAnsi="仿宋" w:cs="仿宋" w:hint="eastAsia"/>
          <w:szCs w:val="32"/>
          <w:shd w:val="clear" w:color="auto" w:fill="FFFFFF"/>
        </w:rPr>
        <w:t>固定资产管理的主要内容是：固定资产范围、分类</w:t>
      </w:r>
      <w:r>
        <w:rPr>
          <w:rFonts w:ascii="仿宋" w:eastAsia="仿宋" w:hAnsi="仿宋" w:cs="仿宋" w:hint="eastAsia"/>
          <w:szCs w:val="32"/>
          <w:shd w:val="clear" w:color="auto" w:fill="FFFFFF"/>
        </w:rPr>
        <w:lastRenderedPageBreak/>
        <w:t>和计价的确定；固定资产增加、使用、维护和处置；固定资产清查盘点；固定资产账务管理等。</w:t>
      </w:r>
    </w:p>
    <w:p w:rsidR="003A5AD6" w:rsidRDefault="003A5AD6" w:rsidP="003A5AD6">
      <w:pPr>
        <w:shd w:val="clear" w:color="auto" w:fill="FFFFFF"/>
        <w:spacing w:beforeLines="30" w:before="93" w:afterLines="30" w:after="93" w:line="578" w:lineRule="exact"/>
        <w:jc w:val="center"/>
        <w:rPr>
          <w:rFonts w:ascii="黑体" w:eastAsia="黑体" w:hAnsi="黑体" w:hint="eastAsia"/>
          <w:szCs w:val="32"/>
          <w:shd w:val="clear" w:color="auto" w:fill="FFFFFF"/>
        </w:rPr>
      </w:pPr>
      <w:r>
        <w:rPr>
          <w:rFonts w:ascii="黑体" w:eastAsia="黑体" w:hAnsi="黑体" w:hint="eastAsia"/>
          <w:szCs w:val="32"/>
          <w:shd w:val="clear" w:color="auto" w:fill="FFFFFF"/>
        </w:rPr>
        <w:t>第二章  机构与职责</w:t>
      </w:r>
    </w:p>
    <w:p w:rsidR="003A5AD6" w:rsidRDefault="003A5AD6" w:rsidP="003A5AD6">
      <w:pPr>
        <w:shd w:val="clear" w:color="auto" w:fill="FFFFFF"/>
        <w:adjustRightInd w:val="0"/>
        <w:snapToGrid w:val="0"/>
        <w:spacing w:line="578" w:lineRule="exact"/>
        <w:ind w:firstLineChars="200" w:firstLine="640"/>
        <w:rPr>
          <w:rFonts w:ascii="仿宋" w:eastAsia="仿宋" w:hAnsi="仿宋" w:cs="仿宋"/>
          <w:szCs w:val="32"/>
          <w:shd w:val="clear" w:color="auto" w:fill="FFFFFF"/>
        </w:rPr>
      </w:pPr>
      <w:r>
        <w:rPr>
          <w:rFonts w:ascii="楷体" w:eastAsia="楷体" w:hAnsi="楷体" w:cs="仿宋" w:hint="eastAsia"/>
          <w:szCs w:val="32"/>
          <w:shd w:val="clear" w:color="auto" w:fill="FFFFFF"/>
        </w:rPr>
        <w:t>第六条</w:t>
      </w:r>
      <w:r>
        <w:rPr>
          <w:rFonts w:ascii="仿宋" w:eastAsia="仿宋" w:hAnsi="仿宋" w:cs="仿宋" w:hint="eastAsia"/>
          <w:szCs w:val="32"/>
          <w:shd w:val="clear" w:color="auto" w:fill="FFFFFF"/>
        </w:rPr>
        <w:t xml:space="preserve">  学校固定资产实行“统一领导、归口管理、分级负责、责任到人”的内部管理体制。建立由资产与实验室管理处代表学校全面负责学校固定资产管理工作、归口管理部门实施归口管理、使用单位具体管理使用的管理体系。</w:t>
      </w:r>
    </w:p>
    <w:p w:rsidR="003A5AD6" w:rsidRDefault="003A5AD6" w:rsidP="003A5AD6">
      <w:pPr>
        <w:shd w:val="clear" w:color="auto" w:fill="FFFFFF"/>
        <w:adjustRightInd w:val="0"/>
        <w:snapToGrid w:val="0"/>
        <w:spacing w:line="578" w:lineRule="exact"/>
        <w:ind w:firstLineChars="200" w:firstLine="640"/>
        <w:rPr>
          <w:rFonts w:ascii="仿宋" w:eastAsia="仿宋" w:hAnsi="仿宋" w:cs="仿宋"/>
          <w:szCs w:val="32"/>
          <w:shd w:val="clear" w:color="auto" w:fill="FFFFFF"/>
        </w:rPr>
      </w:pPr>
      <w:r>
        <w:rPr>
          <w:rFonts w:ascii="楷体" w:eastAsia="楷体" w:hAnsi="楷体" w:cs="仿宋" w:hint="eastAsia"/>
          <w:szCs w:val="32"/>
          <w:shd w:val="clear" w:color="auto" w:fill="FFFFFF"/>
        </w:rPr>
        <w:t xml:space="preserve">第七条 </w:t>
      </w:r>
      <w:r>
        <w:rPr>
          <w:rFonts w:ascii="仿宋" w:eastAsia="仿宋" w:hAnsi="仿宋" w:cs="仿宋" w:hint="eastAsia"/>
          <w:szCs w:val="32"/>
          <w:shd w:val="clear" w:color="auto" w:fill="FFFFFF"/>
        </w:rPr>
        <w:t xml:space="preserve"> 资产与实验室管理处对全校固定资产实施统一监督管理。其主要职责如下：</w:t>
      </w:r>
    </w:p>
    <w:p w:rsidR="003A5AD6" w:rsidRDefault="003A5AD6" w:rsidP="003A5AD6">
      <w:pPr>
        <w:widowControl/>
        <w:adjustRightInd w:val="0"/>
        <w:snapToGrid w:val="0"/>
        <w:spacing w:line="578" w:lineRule="exact"/>
        <w:ind w:firstLineChars="200" w:firstLine="640"/>
        <w:rPr>
          <w:rFonts w:ascii="仿宋" w:eastAsia="仿宋" w:hAnsi="仿宋" w:cs="仿宋"/>
          <w:szCs w:val="32"/>
        </w:rPr>
      </w:pPr>
      <w:r>
        <w:rPr>
          <w:rFonts w:ascii="仿宋" w:eastAsia="仿宋" w:hAnsi="仿宋" w:cs="仿宋" w:hint="eastAsia"/>
          <w:color w:val="000000"/>
          <w:kern w:val="0"/>
          <w:szCs w:val="32"/>
        </w:rPr>
        <w:t xml:space="preserve">（一）贯彻执行上级有关部门资产管理的法律法规和政策，拟订学校固定资产管理办法和有关制度并组织实施； </w:t>
      </w:r>
    </w:p>
    <w:p w:rsidR="003A5AD6" w:rsidRDefault="003A5AD6" w:rsidP="003A5AD6">
      <w:pPr>
        <w:widowControl/>
        <w:adjustRightInd w:val="0"/>
        <w:snapToGrid w:val="0"/>
        <w:spacing w:line="578" w:lineRule="exact"/>
        <w:ind w:firstLineChars="200" w:firstLine="640"/>
        <w:rPr>
          <w:rFonts w:ascii="仿宋" w:eastAsia="仿宋" w:hAnsi="仿宋" w:cs="仿宋"/>
          <w:szCs w:val="32"/>
        </w:rPr>
      </w:pPr>
      <w:r>
        <w:rPr>
          <w:rFonts w:ascii="仿宋" w:eastAsia="仿宋" w:hAnsi="仿宋" w:cs="仿宋" w:hint="eastAsia"/>
          <w:color w:val="000000"/>
          <w:kern w:val="0"/>
          <w:szCs w:val="32"/>
        </w:rPr>
        <w:t xml:space="preserve">（二）负责学校固定资产配置、使用、处置等事项； </w:t>
      </w:r>
    </w:p>
    <w:p w:rsidR="003A5AD6" w:rsidRDefault="003A5AD6" w:rsidP="003A5AD6">
      <w:pPr>
        <w:widowControl/>
        <w:adjustRightInd w:val="0"/>
        <w:snapToGrid w:val="0"/>
        <w:spacing w:line="578" w:lineRule="exact"/>
        <w:ind w:firstLineChars="200" w:firstLine="640"/>
        <w:rPr>
          <w:rFonts w:ascii="仿宋" w:eastAsia="仿宋" w:hAnsi="仿宋" w:cs="仿宋"/>
          <w:szCs w:val="32"/>
        </w:rPr>
      </w:pPr>
      <w:r>
        <w:rPr>
          <w:rFonts w:ascii="仿宋" w:eastAsia="仿宋" w:hAnsi="仿宋" w:cs="仿宋" w:hint="eastAsia"/>
          <w:color w:val="000000"/>
          <w:kern w:val="0"/>
          <w:szCs w:val="32"/>
        </w:rPr>
        <w:t xml:space="preserve">（三）负责学校固定资产预算管理、基础管理、资产报告，推进共享共用，加强资产管理信息化建设，开展绩效评价及日常监督检查； </w:t>
      </w:r>
    </w:p>
    <w:p w:rsidR="003A5AD6" w:rsidRDefault="003A5AD6" w:rsidP="003A5AD6">
      <w:pPr>
        <w:widowControl/>
        <w:adjustRightInd w:val="0"/>
        <w:snapToGrid w:val="0"/>
        <w:spacing w:line="578" w:lineRule="exact"/>
        <w:ind w:firstLineChars="200" w:firstLine="640"/>
        <w:rPr>
          <w:rFonts w:ascii="仿宋" w:eastAsia="仿宋" w:hAnsi="仿宋" w:cs="仿宋"/>
          <w:szCs w:val="32"/>
        </w:rPr>
      </w:pPr>
      <w:r>
        <w:rPr>
          <w:rFonts w:ascii="仿宋" w:eastAsia="仿宋" w:hAnsi="仿宋" w:cs="仿宋" w:hint="eastAsia"/>
          <w:color w:val="000000"/>
          <w:kern w:val="0"/>
          <w:szCs w:val="32"/>
        </w:rPr>
        <w:t xml:space="preserve">（四）负责学校各单位固定资产管理的指导和监督； </w:t>
      </w:r>
    </w:p>
    <w:p w:rsidR="003A5AD6" w:rsidRDefault="003A5AD6" w:rsidP="003A5AD6">
      <w:pPr>
        <w:widowControl/>
        <w:adjustRightInd w:val="0"/>
        <w:snapToGrid w:val="0"/>
        <w:spacing w:line="578" w:lineRule="exact"/>
        <w:ind w:firstLineChars="200" w:firstLine="640"/>
        <w:rPr>
          <w:rFonts w:ascii="仿宋" w:eastAsia="仿宋" w:hAnsi="仿宋" w:cs="仿宋"/>
          <w:color w:val="000000"/>
          <w:kern w:val="0"/>
          <w:szCs w:val="32"/>
        </w:rPr>
      </w:pPr>
      <w:r>
        <w:rPr>
          <w:rFonts w:ascii="仿宋" w:eastAsia="仿宋" w:hAnsi="仿宋" w:cs="仿宋" w:hint="eastAsia"/>
          <w:color w:val="000000"/>
          <w:kern w:val="0"/>
          <w:szCs w:val="32"/>
        </w:rPr>
        <w:t>（五）负责学校固定资产管理体制建设，加强固定资产管理队伍建设，做好工作人员的培训、考核等；</w:t>
      </w:r>
    </w:p>
    <w:p w:rsidR="003A5AD6" w:rsidRDefault="003A5AD6" w:rsidP="003A5AD6">
      <w:pPr>
        <w:widowControl/>
        <w:adjustRightInd w:val="0"/>
        <w:snapToGrid w:val="0"/>
        <w:spacing w:line="578" w:lineRule="exact"/>
        <w:ind w:firstLineChars="200" w:firstLine="640"/>
        <w:rPr>
          <w:rFonts w:ascii="仿宋" w:eastAsia="仿宋" w:hAnsi="仿宋" w:cs="仿宋"/>
          <w:szCs w:val="32"/>
          <w:shd w:val="clear" w:color="auto" w:fill="FFFFFF"/>
        </w:rPr>
      </w:pPr>
      <w:r>
        <w:rPr>
          <w:rFonts w:ascii="仿宋" w:eastAsia="仿宋" w:hAnsi="仿宋" w:cs="仿宋" w:hint="eastAsia"/>
          <w:color w:val="000000"/>
          <w:kern w:val="0"/>
          <w:szCs w:val="32"/>
        </w:rPr>
        <w:t>（六）接受上级部门的监督指导，定期报告有关固定资产管理工作。</w:t>
      </w:r>
    </w:p>
    <w:p w:rsidR="003A5AD6" w:rsidRDefault="003A5AD6" w:rsidP="003A5AD6">
      <w:pPr>
        <w:shd w:val="clear" w:color="auto" w:fill="FFFFFF"/>
        <w:adjustRightInd w:val="0"/>
        <w:snapToGrid w:val="0"/>
        <w:spacing w:line="578" w:lineRule="exact"/>
        <w:ind w:firstLineChars="200" w:firstLine="640"/>
        <w:rPr>
          <w:rFonts w:ascii="仿宋" w:eastAsia="仿宋" w:hAnsi="仿宋" w:cs="仿宋"/>
          <w:szCs w:val="32"/>
          <w:shd w:val="clear" w:color="auto" w:fill="FFFFFF"/>
        </w:rPr>
      </w:pPr>
      <w:r>
        <w:rPr>
          <w:rFonts w:ascii="楷体" w:eastAsia="楷体" w:hAnsi="楷体" w:cs="仿宋" w:hint="eastAsia"/>
          <w:szCs w:val="32"/>
          <w:shd w:val="clear" w:color="auto" w:fill="FFFFFF"/>
        </w:rPr>
        <w:t xml:space="preserve">第八条  </w:t>
      </w:r>
      <w:r>
        <w:rPr>
          <w:rFonts w:ascii="仿宋" w:eastAsia="仿宋" w:hAnsi="仿宋" w:cs="仿宋" w:hint="eastAsia"/>
          <w:szCs w:val="32"/>
          <w:shd w:val="clear" w:color="auto" w:fill="FFFFFF"/>
        </w:rPr>
        <w:t xml:space="preserve">学校固定资产实行归口管理，归口管理部门负责具体业务管理。其主要职责如下： </w:t>
      </w:r>
    </w:p>
    <w:p w:rsidR="003A5AD6" w:rsidRDefault="003A5AD6" w:rsidP="003A5AD6">
      <w:pPr>
        <w:shd w:val="clear" w:color="auto" w:fill="FFFFFF"/>
        <w:adjustRightInd w:val="0"/>
        <w:snapToGrid w:val="0"/>
        <w:spacing w:line="578" w:lineRule="exact"/>
        <w:ind w:firstLineChars="200" w:firstLine="640"/>
        <w:rPr>
          <w:rFonts w:ascii="仿宋" w:eastAsia="仿宋" w:hAnsi="仿宋" w:cs="仿宋"/>
          <w:szCs w:val="32"/>
          <w:shd w:val="clear" w:color="auto" w:fill="FFFFFF"/>
        </w:rPr>
      </w:pPr>
      <w:r>
        <w:rPr>
          <w:rFonts w:ascii="仿宋" w:eastAsia="仿宋" w:hAnsi="仿宋" w:cs="仿宋" w:hint="eastAsia"/>
          <w:szCs w:val="32"/>
          <w:shd w:val="clear" w:color="auto" w:fill="FFFFFF"/>
        </w:rPr>
        <w:t>（一）根据上级主管部门和本管理办法的要求，制定归口管理</w:t>
      </w:r>
      <w:r>
        <w:rPr>
          <w:rFonts w:ascii="仿宋" w:eastAsia="仿宋" w:hAnsi="仿宋" w:cs="仿宋" w:hint="eastAsia"/>
          <w:szCs w:val="32"/>
          <w:shd w:val="clear" w:color="auto" w:fill="FFFFFF"/>
        </w:rPr>
        <w:lastRenderedPageBreak/>
        <w:t xml:space="preserve">范围内固定资产的具体管理办法、实施细则及操作规程，并组织实施； </w:t>
      </w:r>
    </w:p>
    <w:p w:rsidR="003A5AD6" w:rsidRDefault="003A5AD6" w:rsidP="003A5AD6">
      <w:pPr>
        <w:shd w:val="clear" w:color="auto" w:fill="FFFFFF"/>
        <w:adjustRightInd w:val="0"/>
        <w:snapToGrid w:val="0"/>
        <w:spacing w:line="578" w:lineRule="exact"/>
        <w:ind w:firstLineChars="200" w:firstLine="640"/>
        <w:rPr>
          <w:rFonts w:ascii="仿宋" w:eastAsia="仿宋" w:hAnsi="仿宋" w:cs="仿宋"/>
          <w:szCs w:val="32"/>
          <w:shd w:val="clear" w:color="auto" w:fill="FFFFFF"/>
        </w:rPr>
      </w:pPr>
      <w:r>
        <w:rPr>
          <w:rFonts w:ascii="仿宋" w:eastAsia="仿宋" w:hAnsi="仿宋" w:cs="仿宋" w:hint="eastAsia"/>
          <w:szCs w:val="32"/>
          <w:shd w:val="clear" w:color="auto" w:fill="FFFFFF"/>
        </w:rPr>
        <w:t>（二）制定归口管理资产的购置计划、项目建设方案论证，参与归口管理资产的购建和验收入库，并负责日常的维护管理；</w:t>
      </w:r>
    </w:p>
    <w:p w:rsidR="003A5AD6" w:rsidRDefault="003A5AD6" w:rsidP="003A5AD6">
      <w:pPr>
        <w:shd w:val="clear" w:color="auto" w:fill="FFFFFF"/>
        <w:adjustRightInd w:val="0"/>
        <w:snapToGrid w:val="0"/>
        <w:spacing w:line="578" w:lineRule="exact"/>
        <w:ind w:firstLineChars="200" w:firstLine="640"/>
        <w:rPr>
          <w:rFonts w:ascii="仿宋" w:eastAsia="仿宋" w:hAnsi="仿宋" w:cs="仿宋"/>
          <w:szCs w:val="32"/>
          <w:shd w:val="clear" w:color="auto" w:fill="FFFFFF"/>
        </w:rPr>
      </w:pPr>
      <w:r>
        <w:rPr>
          <w:rFonts w:ascii="仿宋" w:eastAsia="仿宋" w:hAnsi="仿宋" w:cs="仿宋" w:hint="eastAsia"/>
          <w:szCs w:val="32"/>
          <w:shd w:val="clear" w:color="auto" w:fill="FFFFFF"/>
        </w:rPr>
        <w:t xml:space="preserve">（三）负责归口管理资产的账卡管理、清查登记、统计报告及日常监督检查工作； </w:t>
      </w:r>
    </w:p>
    <w:p w:rsidR="003A5AD6" w:rsidRDefault="003A5AD6" w:rsidP="003A5AD6">
      <w:pPr>
        <w:shd w:val="clear" w:color="auto" w:fill="FFFFFF"/>
        <w:adjustRightInd w:val="0"/>
        <w:snapToGrid w:val="0"/>
        <w:spacing w:line="578" w:lineRule="exact"/>
        <w:ind w:firstLineChars="200" w:firstLine="640"/>
        <w:rPr>
          <w:rFonts w:ascii="仿宋" w:eastAsia="仿宋" w:hAnsi="仿宋" w:cs="仿宋"/>
          <w:szCs w:val="32"/>
          <w:shd w:val="clear" w:color="auto" w:fill="FFFFFF"/>
        </w:rPr>
      </w:pPr>
      <w:r>
        <w:rPr>
          <w:rFonts w:ascii="仿宋" w:eastAsia="仿宋" w:hAnsi="仿宋" w:cs="仿宋" w:hint="eastAsia"/>
          <w:szCs w:val="32"/>
          <w:shd w:val="clear" w:color="auto" w:fill="FFFFFF"/>
        </w:rPr>
        <w:t>（四）办理归口管理资产调拨、转让、报损、报废等事项的报批手续；</w:t>
      </w:r>
    </w:p>
    <w:p w:rsidR="003A5AD6" w:rsidRDefault="003A5AD6" w:rsidP="003A5AD6">
      <w:pPr>
        <w:shd w:val="clear" w:color="auto" w:fill="FFFFFF"/>
        <w:adjustRightInd w:val="0"/>
        <w:snapToGrid w:val="0"/>
        <w:spacing w:line="578" w:lineRule="exact"/>
        <w:ind w:firstLineChars="200" w:firstLine="640"/>
        <w:rPr>
          <w:rFonts w:ascii="仿宋" w:eastAsia="仿宋" w:hAnsi="仿宋" w:cs="仿宋"/>
          <w:szCs w:val="32"/>
          <w:shd w:val="clear" w:color="auto" w:fill="FFFFFF"/>
        </w:rPr>
      </w:pPr>
      <w:r>
        <w:rPr>
          <w:rFonts w:ascii="仿宋" w:eastAsia="仿宋" w:hAnsi="仿宋" w:cs="仿宋" w:hint="eastAsia"/>
          <w:szCs w:val="32"/>
          <w:shd w:val="clear" w:color="auto" w:fill="FFFFFF"/>
        </w:rPr>
        <w:t>（五）负责归口管理资产的科学配置、有效利用和资产的安全完整。</w:t>
      </w:r>
    </w:p>
    <w:p w:rsidR="003A5AD6" w:rsidRDefault="003A5AD6" w:rsidP="003A5AD6">
      <w:pPr>
        <w:shd w:val="clear" w:color="auto" w:fill="FFFFFF"/>
        <w:adjustRightInd w:val="0"/>
        <w:snapToGrid w:val="0"/>
        <w:spacing w:line="578" w:lineRule="exact"/>
        <w:ind w:firstLineChars="200" w:firstLine="640"/>
        <w:rPr>
          <w:rFonts w:ascii="仿宋" w:eastAsia="仿宋" w:hAnsi="仿宋" w:cs="仿宋"/>
          <w:bCs/>
          <w:szCs w:val="32"/>
          <w:shd w:val="clear" w:color="auto" w:fill="FFFFFF"/>
        </w:rPr>
      </w:pPr>
      <w:r>
        <w:rPr>
          <w:rFonts w:ascii="楷体" w:eastAsia="楷体" w:hAnsi="楷体" w:cs="仿宋" w:hint="eastAsia"/>
          <w:szCs w:val="32"/>
          <w:shd w:val="clear" w:color="auto" w:fill="FFFFFF"/>
        </w:rPr>
        <w:t xml:space="preserve">第九条 </w:t>
      </w:r>
      <w:r>
        <w:rPr>
          <w:rFonts w:ascii="仿宋" w:eastAsia="仿宋" w:hAnsi="仿宋" w:cs="仿宋" w:hint="eastAsia"/>
          <w:b/>
          <w:bCs/>
          <w:szCs w:val="32"/>
          <w:shd w:val="clear" w:color="auto" w:fill="FFFFFF"/>
        </w:rPr>
        <w:t xml:space="preserve"> </w:t>
      </w:r>
      <w:r>
        <w:rPr>
          <w:rFonts w:ascii="仿宋" w:eastAsia="仿宋" w:hAnsi="仿宋" w:cs="仿宋" w:hint="eastAsia"/>
          <w:bCs/>
          <w:szCs w:val="32"/>
          <w:shd w:val="clear" w:color="auto" w:fill="FFFFFF"/>
        </w:rPr>
        <w:t>使用单位负责对其管理使用的固定资产实施日常管理，并配备专职或兼职资产管理人员。其主要职责是：</w:t>
      </w:r>
    </w:p>
    <w:p w:rsidR="003A5AD6" w:rsidRDefault="003A5AD6" w:rsidP="003A5AD6">
      <w:pPr>
        <w:shd w:val="clear" w:color="auto" w:fill="FFFFFF"/>
        <w:adjustRightInd w:val="0"/>
        <w:snapToGrid w:val="0"/>
        <w:spacing w:line="578" w:lineRule="exact"/>
        <w:ind w:firstLineChars="200" w:firstLine="640"/>
        <w:rPr>
          <w:rFonts w:ascii="仿宋" w:eastAsia="仿宋" w:hAnsi="仿宋" w:cs="仿宋"/>
          <w:bCs/>
          <w:szCs w:val="32"/>
          <w:shd w:val="clear" w:color="auto" w:fill="FFFFFF"/>
        </w:rPr>
      </w:pPr>
      <w:r>
        <w:rPr>
          <w:rFonts w:ascii="仿宋" w:eastAsia="仿宋" w:hAnsi="仿宋" w:cs="仿宋" w:hint="eastAsia"/>
          <w:bCs/>
          <w:szCs w:val="32"/>
          <w:shd w:val="clear" w:color="auto" w:fill="FFFFFF"/>
        </w:rPr>
        <w:t>（一）根据学校固定资产管理制度，制定具体管理办法，</w:t>
      </w:r>
      <w:r>
        <w:rPr>
          <w:rFonts w:ascii="仿宋" w:eastAsia="仿宋" w:hAnsi="仿宋" w:cs="仿宋" w:hint="eastAsia"/>
          <w:szCs w:val="32"/>
        </w:rPr>
        <w:t>管理和使用好本单位的固定资产</w:t>
      </w:r>
      <w:r>
        <w:rPr>
          <w:rFonts w:ascii="仿宋" w:eastAsia="仿宋" w:hAnsi="仿宋" w:cs="仿宋" w:hint="eastAsia"/>
          <w:bCs/>
          <w:szCs w:val="32"/>
          <w:shd w:val="clear" w:color="auto" w:fill="FFFFFF"/>
        </w:rPr>
        <w:t>；</w:t>
      </w:r>
    </w:p>
    <w:p w:rsidR="003A5AD6" w:rsidRDefault="003A5AD6" w:rsidP="003A5AD6">
      <w:pPr>
        <w:shd w:val="clear" w:color="auto" w:fill="FFFFFF"/>
        <w:adjustRightInd w:val="0"/>
        <w:snapToGrid w:val="0"/>
        <w:spacing w:line="578" w:lineRule="exact"/>
        <w:ind w:firstLineChars="200" w:firstLine="640"/>
        <w:rPr>
          <w:rFonts w:ascii="仿宋" w:eastAsia="仿宋" w:hAnsi="仿宋" w:cs="仿宋"/>
          <w:bCs/>
          <w:szCs w:val="32"/>
          <w:shd w:val="clear" w:color="auto" w:fill="FFFFFF"/>
        </w:rPr>
      </w:pPr>
      <w:r>
        <w:rPr>
          <w:rFonts w:ascii="仿宋" w:eastAsia="仿宋" w:hAnsi="仿宋" w:cs="仿宋" w:hint="eastAsia"/>
          <w:bCs/>
          <w:szCs w:val="32"/>
          <w:shd w:val="clear" w:color="auto" w:fill="FFFFFF"/>
        </w:rPr>
        <w:t>（二）登记有关的固定资产明细账簿，建立固定资产使用卡片；</w:t>
      </w:r>
    </w:p>
    <w:p w:rsidR="003A5AD6" w:rsidRDefault="003A5AD6" w:rsidP="003A5AD6">
      <w:pPr>
        <w:shd w:val="clear" w:color="auto" w:fill="FFFFFF"/>
        <w:adjustRightInd w:val="0"/>
        <w:snapToGrid w:val="0"/>
        <w:spacing w:line="578" w:lineRule="exact"/>
        <w:ind w:firstLineChars="200" w:firstLine="640"/>
        <w:rPr>
          <w:rFonts w:ascii="仿宋" w:eastAsia="仿宋" w:hAnsi="仿宋" w:cs="仿宋"/>
          <w:bCs/>
          <w:szCs w:val="32"/>
          <w:shd w:val="clear" w:color="auto" w:fill="FFFFFF"/>
        </w:rPr>
      </w:pPr>
      <w:r>
        <w:rPr>
          <w:rFonts w:ascii="仿宋" w:eastAsia="仿宋" w:hAnsi="仿宋" w:cs="仿宋" w:hint="eastAsia"/>
          <w:bCs/>
          <w:szCs w:val="32"/>
          <w:shd w:val="clear" w:color="auto" w:fill="FFFFFF"/>
        </w:rPr>
        <w:t>（三）申报购建计划，参与可行性论证、招标、采购及具体验收工作；</w:t>
      </w:r>
    </w:p>
    <w:p w:rsidR="003A5AD6" w:rsidRDefault="003A5AD6" w:rsidP="003A5AD6">
      <w:pPr>
        <w:adjustRightInd w:val="0"/>
        <w:snapToGrid w:val="0"/>
        <w:spacing w:line="578" w:lineRule="exact"/>
        <w:ind w:firstLineChars="200" w:firstLine="640"/>
        <w:rPr>
          <w:rFonts w:ascii="仿宋" w:eastAsia="仿宋" w:hAnsi="仿宋" w:cs="仿宋"/>
          <w:szCs w:val="32"/>
        </w:rPr>
      </w:pPr>
      <w:r>
        <w:rPr>
          <w:rFonts w:ascii="仿宋" w:eastAsia="仿宋" w:hAnsi="仿宋" w:cs="仿宋" w:hint="eastAsia"/>
          <w:szCs w:val="32"/>
        </w:rPr>
        <w:t>（四）及时办理固定资产的增加、变动调整等手续，登记固定资产管理信息</w:t>
      </w:r>
      <w:r>
        <w:rPr>
          <w:rFonts w:ascii="仿宋" w:eastAsia="仿宋" w:hAnsi="仿宋" w:cs="仿宋" w:hint="eastAsia"/>
          <w:bCs/>
          <w:szCs w:val="32"/>
          <w:shd w:val="clear" w:color="auto" w:fill="FFFFFF"/>
        </w:rPr>
        <w:t>；</w:t>
      </w:r>
    </w:p>
    <w:p w:rsidR="003A5AD6" w:rsidRDefault="003A5AD6" w:rsidP="003A5AD6">
      <w:pPr>
        <w:shd w:val="clear" w:color="auto" w:fill="FFFFFF"/>
        <w:adjustRightInd w:val="0"/>
        <w:snapToGrid w:val="0"/>
        <w:spacing w:line="578" w:lineRule="exact"/>
        <w:ind w:firstLineChars="200" w:firstLine="640"/>
        <w:rPr>
          <w:rFonts w:ascii="仿宋" w:eastAsia="仿宋" w:hAnsi="仿宋" w:cs="仿宋"/>
          <w:bCs/>
          <w:szCs w:val="32"/>
          <w:shd w:val="clear" w:color="auto" w:fill="FFFFFF"/>
        </w:rPr>
      </w:pPr>
      <w:r>
        <w:rPr>
          <w:rFonts w:ascii="仿宋" w:eastAsia="仿宋" w:hAnsi="仿宋" w:cs="仿宋" w:hint="eastAsia"/>
          <w:bCs/>
          <w:szCs w:val="32"/>
          <w:shd w:val="clear" w:color="auto" w:fill="FFFFFF"/>
        </w:rPr>
        <w:t>（五）保管、养护固定资产，办理固定资产内部借用手续；</w:t>
      </w:r>
    </w:p>
    <w:p w:rsidR="003A5AD6" w:rsidRDefault="003A5AD6" w:rsidP="003A5AD6">
      <w:pPr>
        <w:shd w:val="clear" w:color="auto" w:fill="FFFFFF"/>
        <w:adjustRightInd w:val="0"/>
        <w:snapToGrid w:val="0"/>
        <w:spacing w:line="578" w:lineRule="exact"/>
        <w:ind w:firstLineChars="200" w:firstLine="640"/>
        <w:rPr>
          <w:rFonts w:ascii="仿宋" w:eastAsia="仿宋" w:hAnsi="仿宋" w:cs="仿宋"/>
          <w:bCs/>
          <w:szCs w:val="32"/>
          <w:highlight w:val="yellow"/>
          <w:shd w:val="clear" w:color="auto" w:fill="FFFFFF"/>
        </w:rPr>
      </w:pPr>
      <w:r>
        <w:rPr>
          <w:rFonts w:ascii="仿宋" w:eastAsia="仿宋" w:hAnsi="仿宋" w:cs="仿宋" w:hint="eastAsia"/>
          <w:bCs/>
          <w:szCs w:val="32"/>
          <w:shd w:val="clear" w:color="auto" w:fill="FFFFFF"/>
        </w:rPr>
        <w:t>（六）提出固定资产处置申请，参与固定资产的处置；</w:t>
      </w:r>
    </w:p>
    <w:p w:rsidR="003A5AD6" w:rsidRDefault="003A5AD6" w:rsidP="003A5AD6">
      <w:pPr>
        <w:shd w:val="clear" w:color="auto" w:fill="FFFFFF"/>
        <w:adjustRightInd w:val="0"/>
        <w:snapToGrid w:val="0"/>
        <w:spacing w:line="578" w:lineRule="exact"/>
        <w:ind w:firstLineChars="200" w:firstLine="640"/>
        <w:rPr>
          <w:rFonts w:ascii="仿宋" w:eastAsia="仿宋" w:hAnsi="仿宋" w:cs="仿宋" w:hint="eastAsia"/>
          <w:bCs/>
          <w:szCs w:val="32"/>
          <w:shd w:val="clear" w:color="auto" w:fill="FFFFFF"/>
        </w:rPr>
      </w:pPr>
      <w:r>
        <w:rPr>
          <w:rFonts w:ascii="仿宋" w:eastAsia="仿宋" w:hAnsi="仿宋" w:cs="仿宋" w:hint="eastAsia"/>
          <w:bCs/>
          <w:szCs w:val="32"/>
          <w:shd w:val="clear" w:color="auto" w:fill="FFFFFF"/>
        </w:rPr>
        <w:t>（七）检查、报告固定资产日常使用情况。</w:t>
      </w:r>
    </w:p>
    <w:p w:rsidR="003A5AD6" w:rsidRDefault="003A5AD6" w:rsidP="003A5AD6">
      <w:pPr>
        <w:shd w:val="clear" w:color="auto" w:fill="FFFFFF"/>
        <w:spacing w:beforeLines="30" w:before="93" w:afterLines="30" w:after="93" w:line="578" w:lineRule="exact"/>
        <w:jc w:val="center"/>
        <w:rPr>
          <w:rFonts w:ascii="黑体" w:eastAsia="黑体" w:hAnsi="黑体" w:hint="eastAsia"/>
          <w:szCs w:val="32"/>
          <w:shd w:val="clear" w:color="auto" w:fill="FFFFFF"/>
        </w:rPr>
      </w:pPr>
      <w:r>
        <w:rPr>
          <w:rFonts w:ascii="黑体" w:eastAsia="黑体" w:hAnsi="黑体" w:hint="eastAsia"/>
          <w:szCs w:val="32"/>
          <w:shd w:val="clear" w:color="auto" w:fill="FFFFFF"/>
        </w:rPr>
        <w:t>第三章  固定资产的范围、分类和计价</w:t>
      </w:r>
    </w:p>
    <w:p w:rsidR="003A5AD6" w:rsidRDefault="003A5AD6" w:rsidP="003A5AD6">
      <w:pPr>
        <w:shd w:val="clear" w:color="auto" w:fill="FFFFFF"/>
        <w:adjustRightInd w:val="0"/>
        <w:snapToGrid w:val="0"/>
        <w:spacing w:line="578" w:lineRule="exact"/>
        <w:ind w:firstLineChars="200" w:firstLine="640"/>
        <w:rPr>
          <w:rFonts w:ascii="仿宋" w:eastAsia="仿宋" w:hAnsi="仿宋" w:cs="仿宋"/>
          <w:bCs/>
          <w:szCs w:val="32"/>
          <w:shd w:val="clear" w:color="auto" w:fill="FFFFFF"/>
        </w:rPr>
      </w:pPr>
      <w:r>
        <w:rPr>
          <w:rFonts w:ascii="楷体" w:eastAsia="楷体" w:hAnsi="楷体" w:cs="仿宋" w:hint="eastAsia"/>
          <w:szCs w:val="32"/>
          <w:shd w:val="clear" w:color="auto" w:fill="FFFFFF"/>
        </w:rPr>
        <w:lastRenderedPageBreak/>
        <w:t>第十条</w:t>
      </w:r>
      <w:r>
        <w:rPr>
          <w:rFonts w:ascii="仿宋" w:eastAsia="仿宋" w:hAnsi="仿宋" w:cs="仿宋" w:hint="eastAsia"/>
          <w:bCs/>
          <w:szCs w:val="32"/>
          <w:shd w:val="clear" w:color="auto" w:fill="FFFFFF"/>
        </w:rPr>
        <w:t xml:space="preserve">  固定资产的范围</w:t>
      </w:r>
    </w:p>
    <w:p w:rsidR="003A5AD6" w:rsidRDefault="003A5AD6" w:rsidP="003A5AD6">
      <w:pPr>
        <w:shd w:val="clear" w:color="auto" w:fill="FFFFFF"/>
        <w:adjustRightInd w:val="0"/>
        <w:snapToGrid w:val="0"/>
        <w:spacing w:line="578" w:lineRule="exact"/>
        <w:ind w:firstLineChars="200" w:firstLine="640"/>
        <w:rPr>
          <w:rFonts w:ascii="仿宋" w:eastAsia="仿宋" w:hAnsi="仿宋" w:cs="仿宋"/>
          <w:bCs/>
          <w:szCs w:val="32"/>
          <w:shd w:val="clear" w:color="auto" w:fill="FFFFFF"/>
        </w:rPr>
      </w:pPr>
      <w:r>
        <w:rPr>
          <w:rFonts w:ascii="仿宋" w:eastAsia="仿宋" w:hAnsi="仿宋" w:cs="仿宋" w:hint="eastAsia"/>
          <w:bCs/>
          <w:szCs w:val="32"/>
          <w:shd w:val="clear" w:color="auto" w:fill="FFFFFF"/>
        </w:rPr>
        <w:t>使用财政性资金取得的固定资产以及接受捐赠、调拨、划转、置换等形式取得的固定资产，均纳入固定资产管理范围。</w:t>
      </w:r>
    </w:p>
    <w:p w:rsidR="003A5AD6" w:rsidRDefault="003A5AD6" w:rsidP="003A5AD6">
      <w:pPr>
        <w:shd w:val="clear" w:color="auto" w:fill="FFFFFF"/>
        <w:adjustRightInd w:val="0"/>
        <w:snapToGrid w:val="0"/>
        <w:spacing w:line="578" w:lineRule="exact"/>
        <w:ind w:firstLineChars="200" w:firstLine="640"/>
        <w:rPr>
          <w:rFonts w:ascii="楷体" w:eastAsia="楷体" w:hAnsi="楷体" w:cs="仿宋"/>
          <w:szCs w:val="32"/>
          <w:shd w:val="clear" w:color="auto" w:fill="FFFFFF"/>
        </w:rPr>
      </w:pPr>
      <w:r>
        <w:rPr>
          <w:rFonts w:ascii="楷体" w:eastAsia="楷体" w:hAnsi="楷体" w:cs="仿宋" w:hint="eastAsia"/>
          <w:szCs w:val="32"/>
          <w:shd w:val="clear" w:color="auto" w:fill="FFFFFF"/>
        </w:rPr>
        <w:t xml:space="preserve">第十一条  </w:t>
      </w:r>
      <w:r>
        <w:rPr>
          <w:rFonts w:ascii="仿宋" w:eastAsia="仿宋" w:hAnsi="仿宋" w:cs="仿宋" w:hint="eastAsia"/>
          <w:szCs w:val="32"/>
          <w:shd w:val="clear" w:color="auto" w:fill="FFFFFF"/>
        </w:rPr>
        <w:t>固定资产分类</w:t>
      </w:r>
    </w:p>
    <w:p w:rsidR="003A5AD6" w:rsidRDefault="003A5AD6" w:rsidP="003A5AD6">
      <w:pPr>
        <w:shd w:val="clear" w:color="auto" w:fill="FFFFFF"/>
        <w:adjustRightInd w:val="0"/>
        <w:snapToGrid w:val="0"/>
        <w:spacing w:line="578" w:lineRule="exact"/>
        <w:ind w:firstLineChars="200" w:firstLine="640"/>
        <w:rPr>
          <w:rFonts w:ascii="仿宋" w:eastAsia="仿宋" w:hAnsi="仿宋" w:cs="仿宋"/>
          <w:bCs/>
          <w:szCs w:val="32"/>
          <w:shd w:val="clear" w:color="auto" w:fill="FFFFFF"/>
        </w:rPr>
      </w:pPr>
      <w:r>
        <w:rPr>
          <w:rFonts w:ascii="仿宋" w:eastAsia="仿宋" w:hAnsi="仿宋" w:cs="仿宋" w:hint="eastAsia"/>
          <w:bCs/>
          <w:szCs w:val="32"/>
          <w:shd w:val="clear" w:color="auto" w:fill="FFFFFF"/>
        </w:rPr>
        <w:t>学校固定资产按《政府会计制度》标准分为六大类：</w:t>
      </w:r>
    </w:p>
    <w:p w:rsidR="003A5AD6" w:rsidRDefault="003A5AD6" w:rsidP="003A5AD6">
      <w:pPr>
        <w:shd w:val="clear" w:color="auto" w:fill="FFFFFF"/>
        <w:adjustRightInd w:val="0"/>
        <w:snapToGrid w:val="0"/>
        <w:spacing w:line="578" w:lineRule="exact"/>
        <w:ind w:firstLineChars="200" w:firstLine="640"/>
        <w:rPr>
          <w:rFonts w:ascii="仿宋" w:eastAsia="仿宋" w:hAnsi="仿宋" w:cs="仿宋"/>
          <w:bCs/>
          <w:szCs w:val="32"/>
          <w:shd w:val="clear" w:color="auto" w:fill="FFFFFF"/>
        </w:rPr>
      </w:pPr>
      <w:r>
        <w:rPr>
          <w:rFonts w:ascii="仿宋" w:eastAsia="仿宋" w:hAnsi="仿宋" w:cs="仿宋" w:hint="eastAsia"/>
          <w:bCs/>
          <w:szCs w:val="32"/>
          <w:shd w:val="clear" w:color="auto" w:fill="FFFFFF"/>
        </w:rPr>
        <w:t>（一）土地、房屋及构筑物；</w:t>
      </w:r>
    </w:p>
    <w:p w:rsidR="003A5AD6" w:rsidRDefault="003A5AD6" w:rsidP="003A5AD6">
      <w:pPr>
        <w:shd w:val="clear" w:color="auto" w:fill="FFFFFF"/>
        <w:adjustRightInd w:val="0"/>
        <w:snapToGrid w:val="0"/>
        <w:spacing w:line="578" w:lineRule="exact"/>
        <w:ind w:firstLineChars="200" w:firstLine="640"/>
        <w:rPr>
          <w:rFonts w:ascii="仿宋" w:eastAsia="仿宋" w:hAnsi="仿宋" w:cs="仿宋"/>
          <w:bCs/>
          <w:szCs w:val="32"/>
          <w:shd w:val="clear" w:color="auto" w:fill="FFFFFF"/>
        </w:rPr>
      </w:pPr>
      <w:r>
        <w:rPr>
          <w:rFonts w:ascii="仿宋" w:eastAsia="仿宋" w:hAnsi="仿宋" w:cs="仿宋" w:hint="eastAsia"/>
          <w:bCs/>
          <w:szCs w:val="32"/>
          <w:shd w:val="clear" w:color="auto" w:fill="FFFFFF"/>
        </w:rPr>
        <w:t>（二）通用设备；</w:t>
      </w:r>
    </w:p>
    <w:p w:rsidR="003A5AD6" w:rsidRDefault="003A5AD6" w:rsidP="003A5AD6">
      <w:pPr>
        <w:shd w:val="clear" w:color="auto" w:fill="FFFFFF"/>
        <w:adjustRightInd w:val="0"/>
        <w:snapToGrid w:val="0"/>
        <w:spacing w:line="578" w:lineRule="exact"/>
        <w:ind w:firstLineChars="200" w:firstLine="640"/>
        <w:rPr>
          <w:rFonts w:ascii="仿宋" w:eastAsia="仿宋" w:hAnsi="仿宋" w:cs="仿宋"/>
          <w:bCs/>
          <w:szCs w:val="32"/>
          <w:shd w:val="clear" w:color="auto" w:fill="FFFFFF"/>
        </w:rPr>
      </w:pPr>
      <w:r>
        <w:rPr>
          <w:rFonts w:ascii="仿宋" w:eastAsia="仿宋" w:hAnsi="仿宋" w:cs="仿宋" w:hint="eastAsia"/>
          <w:bCs/>
          <w:szCs w:val="32"/>
          <w:shd w:val="clear" w:color="auto" w:fill="FFFFFF"/>
        </w:rPr>
        <w:t>（三）专用设备；</w:t>
      </w:r>
    </w:p>
    <w:p w:rsidR="003A5AD6" w:rsidRDefault="003A5AD6" w:rsidP="003A5AD6">
      <w:pPr>
        <w:shd w:val="clear" w:color="auto" w:fill="FFFFFF"/>
        <w:adjustRightInd w:val="0"/>
        <w:snapToGrid w:val="0"/>
        <w:spacing w:line="578" w:lineRule="exact"/>
        <w:ind w:firstLineChars="200" w:firstLine="640"/>
        <w:rPr>
          <w:rFonts w:ascii="仿宋" w:eastAsia="仿宋" w:hAnsi="仿宋" w:cs="仿宋"/>
          <w:bCs/>
          <w:szCs w:val="32"/>
          <w:shd w:val="clear" w:color="auto" w:fill="FFFFFF"/>
        </w:rPr>
      </w:pPr>
      <w:r>
        <w:rPr>
          <w:rFonts w:ascii="仿宋" w:eastAsia="仿宋" w:hAnsi="仿宋" w:cs="仿宋" w:hint="eastAsia"/>
          <w:bCs/>
          <w:szCs w:val="32"/>
          <w:shd w:val="clear" w:color="auto" w:fill="FFFFFF"/>
        </w:rPr>
        <w:t>（四）文物和陈列品；</w:t>
      </w:r>
    </w:p>
    <w:p w:rsidR="003A5AD6" w:rsidRDefault="003A5AD6" w:rsidP="003A5AD6">
      <w:pPr>
        <w:shd w:val="clear" w:color="auto" w:fill="FFFFFF"/>
        <w:adjustRightInd w:val="0"/>
        <w:snapToGrid w:val="0"/>
        <w:spacing w:line="578" w:lineRule="exact"/>
        <w:ind w:firstLineChars="200" w:firstLine="640"/>
        <w:rPr>
          <w:rFonts w:ascii="仿宋" w:eastAsia="仿宋" w:hAnsi="仿宋" w:cs="仿宋"/>
          <w:bCs/>
          <w:szCs w:val="32"/>
          <w:shd w:val="clear" w:color="auto" w:fill="FFFFFF"/>
        </w:rPr>
      </w:pPr>
      <w:r>
        <w:rPr>
          <w:rFonts w:ascii="仿宋" w:eastAsia="仿宋" w:hAnsi="仿宋" w:cs="仿宋" w:hint="eastAsia"/>
          <w:bCs/>
          <w:szCs w:val="32"/>
          <w:shd w:val="clear" w:color="auto" w:fill="FFFFFF"/>
        </w:rPr>
        <w:t>（五）图书、档案；</w:t>
      </w:r>
    </w:p>
    <w:p w:rsidR="003A5AD6" w:rsidRDefault="003A5AD6" w:rsidP="003A5AD6">
      <w:pPr>
        <w:shd w:val="clear" w:color="auto" w:fill="FFFFFF"/>
        <w:adjustRightInd w:val="0"/>
        <w:snapToGrid w:val="0"/>
        <w:spacing w:line="578" w:lineRule="exact"/>
        <w:ind w:firstLineChars="200" w:firstLine="640"/>
        <w:rPr>
          <w:rFonts w:ascii="仿宋" w:eastAsia="仿宋" w:hAnsi="仿宋" w:cs="仿宋"/>
          <w:bCs/>
          <w:szCs w:val="32"/>
          <w:shd w:val="clear" w:color="auto" w:fill="FFFFFF"/>
        </w:rPr>
      </w:pPr>
      <w:r>
        <w:rPr>
          <w:rFonts w:ascii="仿宋" w:eastAsia="仿宋" w:hAnsi="仿宋" w:cs="仿宋" w:hint="eastAsia"/>
          <w:bCs/>
          <w:szCs w:val="32"/>
          <w:shd w:val="clear" w:color="auto" w:fill="FFFFFF"/>
        </w:rPr>
        <w:t>（六）家具、用具、装具及动植物。</w:t>
      </w:r>
    </w:p>
    <w:p w:rsidR="003A5AD6" w:rsidRDefault="003A5AD6" w:rsidP="003A5AD6">
      <w:pPr>
        <w:shd w:val="clear" w:color="auto" w:fill="FFFFFF"/>
        <w:adjustRightInd w:val="0"/>
        <w:snapToGrid w:val="0"/>
        <w:spacing w:line="578" w:lineRule="exact"/>
        <w:ind w:firstLineChars="200" w:firstLine="640"/>
        <w:rPr>
          <w:rFonts w:ascii="仿宋" w:eastAsia="仿宋" w:hAnsi="仿宋" w:cs="仿宋"/>
          <w:bCs/>
          <w:szCs w:val="32"/>
          <w:shd w:val="clear" w:color="auto" w:fill="FFFFFF"/>
        </w:rPr>
      </w:pPr>
      <w:r>
        <w:rPr>
          <w:rFonts w:ascii="楷体" w:eastAsia="楷体" w:hAnsi="楷体" w:cs="仿宋" w:hint="eastAsia"/>
          <w:szCs w:val="32"/>
          <w:shd w:val="clear" w:color="auto" w:fill="FFFFFF"/>
        </w:rPr>
        <w:t xml:space="preserve">第十二条  </w:t>
      </w:r>
      <w:r>
        <w:rPr>
          <w:rFonts w:ascii="仿宋" w:eastAsia="仿宋" w:hAnsi="仿宋" w:cs="仿宋" w:hint="eastAsia"/>
          <w:bCs/>
          <w:szCs w:val="32"/>
          <w:shd w:val="clear" w:color="auto" w:fill="FFFFFF"/>
        </w:rPr>
        <w:t>固定资产的计价</w:t>
      </w:r>
    </w:p>
    <w:p w:rsidR="003A5AD6" w:rsidRDefault="003A5AD6" w:rsidP="003A5AD6">
      <w:pPr>
        <w:shd w:val="clear" w:color="auto" w:fill="FFFFFF"/>
        <w:adjustRightInd w:val="0"/>
        <w:snapToGrid w:val="0"/>
        <w:spacing w:line="578" w:lineRule="exact"/>
        <w:ind w:firstLineChars="200" w:firstLine="640"/>
        <w:rPr>
          <w:rFonts w:ascii="仿宋" w:eastAsia="仿宋" w:hAnsi="仿宋" w:cs="仿宋"/>
          <w:bCs/>
          <w:szCs w:val="32"/>
          <w:shd w:val="clear" w:color="auto" w:fill="FFFFFF"/>
        </w:rPr>
      </w:pPr>
      <w:r>
        <w:rPr>
          <w:rFonts w:ascii="仿宋" w:eastAsia="仿宋" w:hAnsi="仿宋" w:cs="仿宋" w:hint="eastAsia"/>
          <w:bCs/>
          <w:szCs w:val="32"/>
          <w:shd w:val="clear" w:color="auto" w:fill="FFFFFF"/>
        </w:rPr>
        <w:t>（一）购入、调入的固定资产，按实际支付的价款以及为使固定资产达到预期工作状态所支付的包装费、运杂费、安装费等计价。</w:t>
      </w:r>
    </w:p>
    <w:p w:rsidR="003A5AD6" w:rsidRDefault="003A5AD6" w:rsidP="003A5AD6">
      <w:pPr>
        <w:shd w:val="clear" w:color="auto" w:fill="FFFFFF"/>
        <w:adjustRightInd w:val="0"/>
        <w:snapToGrid w:val="0"/>
        <w:spacing w:line="578" w:lineRule="exact"/>
        <w:ind w:firstLineChars="200" w:firstLine="640"/>
        <w:rPr>
          <w:rFonts w:ascii="仿宋" w:eastAsia="仿宋" w:hAnsi="仿宋" w:cs="仿宋"/>
          <w:bCs/>
          <w:szCs w:val="32"/>
          <w:shd w:val="clear" w:color="auto" w:fill="FFFFFF"/>
        </w:rPr>
      </w:pPr>
      <w:r>
        <w:rPr>
          <w:rFonts w:ascii="仿宋" w:eastAsia="仿宋" w:hAnsi="仿宋" w:cs="仿宋" w:hint="eastAsia"/>
          <w:bCs/>
          <w:szCs w:val="32"/>
          <w:shd w:val="clear" w:color="auto" w:fill="FFFFFF"/>
        </w:rPr>
        <w:t>（二）自行购建的固定资产，验收合格后，按建造所用全部相关支出计价。</w:t>
      </w:r>
    </w:p>
    <w:p w:rsidR="003A5AD6" w:rsidRDefault="003A5AD6" w:rsidP="003A5AD6">
      <w:pPr>
        <w:shd w:val="clear" w:color="auto" w:fill="FFFFFF"/>
        <w:adjustRightInd w:val="0"/>
        <w:snapToGrid w:val="0"/>
        <w:spacing w:line="578" w:lineRule="exact"/>
        <w:ind w:firstLineChars="200" w:firstLine="640"/>
        <w:rPr>
          <w:rFonts w:ascii="仿宋" w:eastAsia="仿宋" w:hAnsi="仿宋" w:cs="仿宋"/>
          <w:bCs/>
          <w:szCs w:val="32"/>
          <w:shd w:val="clear" w:color="auto" w:fill="FFFFFF"/>
        </w:rPr>
      </w:pPr>
      <w:r>
        <w:rPr>
          <w:rFonts w:ascii="仿宋" w:eastAsia="仿宋" w:hAnsi="仿宋" w:cs="仿宋" w:hint="eastAsia"/>
          <w:bCs/>
          <w:szCs w:val="32"/>
          <w:shd w:val="clear" w:color="auto" w:fill="FFFFFF"/>
        </w:rPr>
        <w:t>（三）在原固定资产基础上进行改建、扩建的固定资产，应按改建、扩建所发生的支出减去改建、扩建过程中的变价收入后的净增加值，增计固定资产原价。</w:t>
      </w:r>
    </w:p>
    <w:p w:rsidR="003A5AD6" w:rsidRDefault="003A5AD6" w:rsidP="003A5AD6">
      <w:pPr>
        <w:shd w:val="clear" w:color="auto" w:fill="FFFFFF"/>
        <w:adjustRightInd w:val="0"/>
        <w:snapToGrid w:val="0"/>
        <w:spacing w:line="578" w:lineRule="exact"/>
        <w:ind w:firstLineChars="200" w:firstLine="640"/>
        <w:rPr>
          <w:rFonts w:ascii="仿宋" w:eastAsia="仿宋" w:hAnsi="仿宋" w:cs="仿宋"/>
          <w:bCs/>
          <w:szCs w:val="32"/>
          <w:shd w:val="clear" w:color="auto" w:fill="FFFFFF"/>
        </w:rPr>
      </w:pPr>
      <w:r>
        <w:rPr>
          <w:rFonts w:ascii="仿宋" w:eastAsia="仿宋" w:hAnsi="仿宋" w:cs="仿宋" w:hint="eastAsia"/>
          <w:bCs/>
          <w:szCs w:val="32"/>
          <w:shd w:val="clear" w:color="auto" w:fill="FFFFFF"/>
        </w:rPr>
        <w:t>（四）融资租赁的固定资产，按租赁协议确定的价款、运杂费、安装费等计价。</w:t>
      </w:r>
    </w:p>
    <w:p w:rsidR="003A5AD6" w:rsidRDefault="003A5AD6" w:rsidP="003A5AD6">
      <w:pPr>
        <w:shd w:val="clear" w:color="auto" w:fill="FFFFFF"/>
        <w:adjustRightInd w:val="0"/>
        <w:snapToGrid w:val="0"/>
        <w:spacing w:line="578" w:lineRule="exact"/>
        <w:ind w:firstLineChars="200" w:firstLine="640"/>
        <w:rPr>
          <w:rFonts w:ascii="仿宋" w:eastAsia="仿宋" w:hAnsi="仿宋" w:cs="仿宋"/>
          <w:bCs/>
          <w:szCs w:val="32"/>
          <w:shd w:val="clear" w:color="auto" w:fill="FFFFFF"/>
        </w:rPr>
      </w:pPr>
      <w:r>
        <w:rPr>
          <w:rFonts w:ascii="仿宋" w:eastAsia="仿宋" w:hAnsi="仿宋" w:cs="仿宋" w:hint="eastAsia"/>
          <w:bCs/>
          <w:szCs w:val="32"/>
          <w:shd w:val="clear" w:color="auto" w:fill="FFFFFF"/>
        </w:rPr>
        <w:t>（五）接受捐赠的固定资产，按照同类固定资产的市场价格、捐赠方提供的凭据或中介机构评估提供的有关凭据，以及接受固</w:t>
      </w:r>
      <w:r>
        <w:rPr>
          <w:rFonts w:ascii="仿宋" w:eastAsia="仿宋" w:hAnsi="仿宋" w:cs="仿宋" w:hint="eastAsia"/>
          <w:bCs/>
          <w:szCs w:val="32"/>
          <w:shd w:val="clear" w:color="auto" w:fill="FFFFFF"/>
        </w:rPr>
        <w:lastRenderedPageBreak/>
        <w:t>定资产时发生的相关费用计价。</w:t>
      </w:r>
    </w:p>
    <w:p w:rsidR="003A5AD6" w:rsidRDefault="003A5AD6" w:rsidP="003A5AD6">
      <w:pPr>
        <w:shd w:val="clear" w:color="auto" w:fill="FFFFFF"/>
        <w:adjustRightInd w:val="0"/>
        <w:snapToGrid w:val="0"/>
        <w:spacing w:line="578" w:lineRule="exact"/>
        <w:ind w:firstLineChars="200" w:firstLine="640"/>
        <w:rPr>
          <w:rFonts w:ascii="仿宋" w:eastAsia="仿宋" w:hAnsi="仿宋" w:cs="仿宋"/>
          <w:bCs/>
          <w:szCs w:val="32"/>
          <w:shd w:val="clear" w:color="auto" w:fill="FFFFFF"/>
        </w:rPr>
      </w:pPr>
      <w:r>
        <w:rPr>
          <w:rFonts w:ascii="仿宋" w:eastAsia="仿宋" w:hAnsi="仿宋" w:cs="仿宋" w:hint="eastAsia"/>
          <w:bCs/>
          <w:szCs w:val="32"/>
          <w:shd w:val="clear" w:color="auto" w:fill="FFFFFF"/>
        </w:rPr>
        <w:t>（六）盘盈或交换取得的固定资产，按各自的原值或评估价值计价；亦可按重置价值计价。</w:t>
      </w:r>
    </w:p>
    <w:p w:rsidR="003A5AD6" w:rsidRDefault="003A5AD6" w:rsidP="003A5AD6">
      <w:pPr>
        <w:shd w:val="clear" w:color="auto" w:fill="FFFFFF"/>
        <w:adjustRightInd w:val="0"/>
        <w:snapToGrid w:val="0"/>
        <w:spacing w:line="578" w:lineRule="exact"/>
        <w:ind w:firstLineChars="200" w:firstLine="640"/>
        <w:rPr>
          <w:rFonts w:ascii="仿宋" w:eastAsia="仿宋" w:hAnsi="仿宋" w:cs="仿宋"/>
          <w:bCs/>
          <w:szCs w:val="32"/>
          <w:shd w:val="clear" w:color="auto" w:fill="FFFFFF"/>
        </w:rPr>
      </w:pPr>
      <w:r>
        <w:rPr>
          <w:rFonts w:ascii="仿宋" w:eastAsia="仿宋" w:hAnsi="仿宋" w:cs="仿宋" w:hint="eastAsia"/>
          <w:bCs/>
          <w:szCs w:val="32"/>
          <w:shd w:val="clear" w:color="auto" w:fill="FFFFFF"/>
        </w:rPr>
        <w:t>（七）其他单位投资转入的固定资产，按评估确认价值或者合同、协议计价。</w:t>
      </w:r>
    </w:p>
    <w:p w:rsidR="003A5AD6" w:rsidRDefault="003A5AD6" w:rsidP="003A5AD6">
      <w:pPr>
        <w:shd w:val="clear" w:color="auto" w:fill="FFFFFF"/>
        <w:adjustRightInd w:val="0"/>
        <w:snapToGrid w:val="0"/>
        <w:spacing w:line="578" w:lineRule="exact"/>
        <w:ind w:firstLineChars="200" w:firstLine="640"/>
        <w:rPr>
          <w:rFonts w:ascii="仿宋" w:eastAsia="仿宋" w:hAnsi="仿宋" w:cs="仿宋"/>
          <w:bCs/>
          <w:szCs w:val="32"/>
          <w:shd w:val="clear" w:color="auto" w:fill="FFFFFF"/>
        </w:rPr>
      </w:pPr>
      <w:r>
        <w:rPr>
          <w:rFonts w:ascii="仿宋" w:eastAsia="仿宋" w:hAnsi="仿宋" w:cs="仿宋" w:hint="eastAsia"/>
          <w:bCs/>
          <w:szCs w:val="32"/>
          <w:shd w:val="clear" w:color="auto" w:fill="FFFFFF"/>
        </w:rPr>
        <w:t>（八）已经投入使用但尚未办理固定资产入账手续的，可</w:t>
      </w:r>
      <w:proofErr w:type="gramStart"/>
      <w:r>
        <w:rPr>
          <w:rFonts w:ascii="仿宋" w:eastAsia="仿宋" w:hAnsi="仿宋" w:cs="仿宋" w:hint="eastAsia"/>
          <w:bCs/>
          <w:szCs w:val="32"/>
          <w:shd w:val="clear" w:color="auto" w:fill="FFFFFF"/>
        </w:rPr>
        <w:t>先按暂估价</w:t>
      </w:r>
      <w:proofErr w:type="gramEnd"/>
      <w:r>
        <w:rPr>
          <w:rFonts w:ascii="仿宋" w:eastAsia="仿宋" w:hAnsi="仿宋" w:cs="仿宋" w:hint="eastAsia"/>
          <w:bCs/>
          <w:szCs w:val="32"/>
          <w:shd w:val="clear" w:color="auto" w:fill="FFFFFF"/>
        </w:rPr>
        <w:t>值计价，待核定实际价值后再进行调整。</w:t>
      </w:r>
    </w:p>
    <w:p w:rsidR="003A5AD6" w:rsidRDefault="003A5AD6" w:rsidP="003A5AD6">
      <w:pPr>
        <w:shd w:val="clear" w:color="auto" w:fill="FFFFFF"/>
        <w:adjustRightInd w:val="0"/>
        <w:snapToGrid w:val="0"/>
        <w:spacing w:line="578" w:lineRule="exact"/>
        <w:ind w:firstLineChars="200" w:firstLine="640"/>
        <w:rPr>
          <w:rFonts w:ascii="仿宋" w:eastAsia="仿宋" w:hAnsi="仿宋" w:cs="仿宋"/>
          <w:bCs/>
          <w:szCs w:val="32"/>
          <w:shd w:val="clear" w:color="auto" w:fill="FFFFFF"/>
        </w:rPr>
      </w:pPr>
      <w:r>
        <w:rPr>
          <w:rFonts w:ascii="楷体" w:eastAsia="楷体" w:hAnsi="楷体" w:cs="仿宋" w:hint="eastAsia"/>
          <w:szCs w:val="32"/>
          <w:shd w:val="clear" w:color="auto" w:fill="FFFFFF"/>
        </w:rPr>
        <w:t>第十三条</w:t>
      </w:r>
      <w:r>
        <w:rPr>
          <w:rFonts w:ascii="仿宋" w:eastAsia="仿宋" w:hAnsi="仿宋" w:cs="仿宋" w:hint="eastAsia"/>
          <w:bCs/>
          <w:szCs w:val="32"/>
          <w:shd w:val="clear" w:color="auto" w:fill="FFFFFF"/>
        </w:rPr>
        <w:t xml:space="preserve">  已经入账的固定资产，除发生下列情况外，不得任意改变其价值：</w:t>
      </w:r>
    </w:p>
    <w:p w:rsidR="003A5AD6" w:rsidRDefault="003A5AD6" w:rsidP="003A5AD6">
      <w:pPr>
        <w:shd w:val="clear" w:color="auto" w:fill="FFFFFF"/>
        <w:adjustRightInd w:val="0"/>
        <w:snapToGrid w:val="0"/>
        <w:spacing w:line="578" w:lineRule="exact"/>
        <w:ind w:firstLineChars="200" w:firstLine="640"/>
        <w:rPr>
          <w:rFonts w:ascii="仿宋" w:eastAsia="仿宋" w:hAnsi="仿宋" w:cs="仿宋"/>
          <w:bCs/>
          <w:szCs w:val="32"/>
          <w:shd w:val="clear" w:color="auto" w:fill="FFFFFF"/>
        </w:rPr>
      </w:pPr>
      <w:r>
        <w:rPr>
          <w:rFonts w:ascii="仿宋" w:eastAsia="仿宋" w:hAnsi="仿宋" w:cs="仿宋" w:hint="eastAsia"/>
          <w:bCs/>
          <w:szCs w:val="32"/>
          <w:shd w:val="clear" w:color="auto" w:fill="FFFFFF"/>
        </w:rPr>
        <w:t>（一）根据国家规定对固定资产价值重新估价；</w:t>
      </w:r>
    </w:p>
    <w:p w:rsidR="003A5AD6" w:rsidRDefault="003A5AD6" w:rsidP="003A5AD6">
      <w:pPr>
        <w:shd w:val="clear" w:color="auto" w:fill="FFFFFF"/>
        <w:adjustRightInd w:val="0"/>
        <w:snapToGrid w:val="0"/>
        <w:spacing w:line="578" w:lineRule="exact"/>
        <w:ind w:firstLineChars="200" w:firstLine="640"/>
        <w:rPr>
          <w:rFonts w:ascii="仿宋" w:eastAsia="仿宋" w:hAnsi="仿宋" w:cs="仿宋"/>
          <w:bCs/>
          <w:szCs w:val="32"/>
          <w:shd w:val="clear" w:color="auto" w:fill="FFFFFF"/>
        </w:rPr>
      </w:pPr>
      <w:r>
        <w:rPr>
          <w:rFonts w:ascii="仿宋" w:eastAsia="仿宋" w:hAnsi="仿宋" w:cs="仿宋" w:hint="eastAsia"/>
          <w:bCs/>
          <w:szCs w:val="32"/>
          <w:shd w:val="clear" w:color="auto" w:fill="FFFFFF"/>
        </w:rPr>
        <w:t>（二）增加补充设备或改良装置；</w:t>
      </w:r>
    </w:p>
    <w:p w:rsidR="003A5AD6" w:rsidRDefault="003A5AD6" w:rsidP="003A5AD6">
      <w:pPr>
        <w:shd w:val="clear" w:color="auto" w:fill="FFFFFF"/>
        <w:adjustRightInd w:val="0"/>
        <w:snapToGrid w:val="0"/>
        <w:spacing w:line="578" w:lineRule="exact"/>
        <w:ind w:firstLineChars="200" w:firstLine="640"/>
        <w:rPr>
          <w:rFonts w:ascii="仿宋" w:eastAsia="仿宋" w:hAnsi="仿宋" w:cs="仿宋"/>
          <w:bCs/>
          <w:szCs w:val="32"/>
          <w:shd w:val="clear" w:color="auto" w:fill="FFFFFF"/>
        </w:rPr>
      </w:pPr>
      <w:r>
        <w:rPr>
          <w:rFonts w:ascii="仿宋" w:eastAsia="仿宋" w:hAnsi="仿宋" w:cs="仿宋" w:hint="eastAsia"/>
          <w:bCs/>
          <w:szCs w:val="32"/>
          <w:shd w:val="clear" w:color="auto" w:fill="FFFFFF"/>
        </w:rPr>
        <w:t>（三）将固定资产的一部分拆除；</w:t>
      </w:r>
    </w:p>
    <w:p w:rsidR="003A5AD6" w:rsidRDefault="003A5AD6" w:rsidP="003A5AD6">
      <w:pPr>
        <w:shd w:val="clear" w:color="auto" w:fill="FFFFFF"/>
        <w:adjustRightInd w:val="0"/>
        <w:snapToGrid w:val="0"/>
        <w:spacing w:line="578" w:lineRule="exact"/>
        <w:ind w:firstLineChars="200" w:firstLine="640"/>
        <w:rPr>
          <w:rFonts w:ascii="仿宋" w:eastAsia="仿宋" w:hAnsi="仿宋" w:cs="仿宋"/>
          <w:bCs/>
          <w:szCs w:val="32"/>
          <w:shd w:val="clear" w:color="auto" w:fill="FFFFFF"/>
        </w:rPr>
      </w:pPr>
      <w:r>
        <w:rPr>
          <w:rFonts w:ascii="仿宋" w:eastAsia="仿宋" w:hAnsi="仿宋" w:cs="仿宋" w:hint="eastAsia"/>
          <w:bCs/>
          <w:szCs w:val="32"/>
          <w:shd w:val="clear" w:color="auto" w:fill="FFFFFF"/>
        </w:rPr>
        <w:t>（四）根据实际价值调整原来的暂估价值；</w:t>
      </w:r>
    </w:p>
    <w:p w:rsidR="003A5AD6" w:rsidRDefault="003A5AD6" w:rsidP="003A5AD6">
      <w:pPr>
        <w:shd w:val="clear" w:color="auto" w:fill="FFFFFF"/>
        <w:adjustRightInd w:val="0"/>
        <w:snapToGrid w:val="0"/>
        <w:spacing w:line="578" w:lineRule="exact"/>
        <w:ind w:firstLineChars="200" w:firstLine="640"/>
        <w:rPr>
          <w:rFonts w:ascii="仿宋" w:eastAsia="仿宋" w:hAnsi="仿宋" w:cs="仿宋" w:hint="eastAsia"/>
          <w:bCs/>
          <w:szCs w:val="32"/>
          <w:shd w:val="clear" w:color="auto" w:fill="FFFFFF"/>
        </w:rPr>
      </w:pPr>
      <w:r>
        <w:rPr>
          <w:rFonts w:ascii="仿宋" w:eastAsia="仿宋" w:hAnsi="仿宋" w:cs="仿宋" w:hint="eastAsia"/>
          <w:bCs/>
          <w:szCs w:val="32"/>
          <w:shd w:val="clear" w:color="auto" w:fill="FFFFFF"/>
        </w:rPr>
        <w:t>（五）发现原固定资产记账有误。</w:t>
      </w:r>
    </w:p>
    <w:p w:rsidR="003A5AD6" w:rsidRDefault="003A5AD6" w:rsidP="003A5AD6">
      <w:pPr>
        <w:shd w:val="clear" w:color="auto" w:fill="FFFFFF"/>
        <w:spacing w:beforeLines="30" w:before="93" w:afterLines="30" w:after="93" w:line="578" w:lineRule="exact"/>
        <w:jc w:val="center"/>
        <w:rPr>
          <w:rFonts w:ascii="黑体" w:eastAsia="黑体" w:hAnsi="黑体" w:hint="eastAsia"/>
          <w:szCs w:val="32"/>
          <w:shd w:val="clear" w:color="auto" w:fill="FFFFFF"/>
        </w:rPr>
      </w:pPr>
      <w:r>
        <w:rPr>
          <w:rFonts w:ascii="黑体" w:eastAsia="黑体" w:hAnsi="黑体" w:hint="eastAsia"/>
          <w:szCs w:val="32"/>
          <w:shd w:val="clear" w:color="auto" w:fill="FFFFFF"/>
        </w:rPr>
        <w:t>第四章  固定资产增加</w:t>
      </w:r>
    </w:p>
    <w:p w:rsidR="003A5AD6" w:rsidRDefault="003A5AD6" w:rsidP="003A5AD6">
      <w:pPr>
        <w:shd w:val="clear" w:color="auto" w:fill="FFFFFF"/>
        <w:adjustRightInd w:val="0"/>
        <w:snapToGrid w:val="0"/>
        <w:spacing w:line="578" w:lineRule="exact"/>
        <w:ind w:firstLineChars="200" w:firstLine="640"/>
        <w:rPr>
          <w:rFonts w:ascii="仿宋" w:eastAsia="仿宋" w:hAnsi="仿宋" w:cs="仿宋"/>
          <w:szCs w:val="32"/>
          <w:shd w:val="clear" w:color="auto" w:fill="FFFFFF"/>
        </w:rPr>
      </w:pPr>
      <w:r>
        <w:rPr>
          <w:rFonts w:ascii="楷体" w:eastAsia="楷体" w:hAnsi="楷体" w:cs="仿宋" w:hint="eastAsia"/>
          <w:szCs w:val="32"/>
          <w:shd w:val="clear" w:color="auto" w:fill="FFFFFF"/>
        </w:rPr>
        <w:t xml:space="preserve">第十四条 </w:t>
      </w:r>
      <w:r>
        <w:rPr>
          <w:rFonts w:ascii="仿宋" w:eastAsia="仿宋" w:hAnsi="仿宋" w:cs="仿宋" w:hint="eastAsia"/>
          <w:szCs w:val="32"/>
          <w:shd w:val="clear" w:color="auto" w:fill="FFFFFF"/>
        </w:rPr>
        <w:t xml:space="preserve"> 固定资产增加主要是购置、建造、改良、受赠、调拨和划转等活动所引起的固定资产数量和价值量的增加</w:t>
      </w:r>
      <w:r>
        <w:rPr>
          <w:rFonts w:ascii="仿宋" w:eastAsia="仿宋" w:hAnsi="仿宋" w:hint="eastAsia"/>
          <w:szCs w:val="32"/>
          <w:shd w:val="clear" w:color="auto" w:fill="FFFFFF"/>
        </w:rPr>
        <w:t>。</w:t>
      </w:r>
      <w:r>
        <w:rPr>
          <w:rFonts w:ascii="仿宋" w:eastAsia="仿宋" w:hAnsi="仿宋" w:cs="仿宋" w:hint="eastAsia"/>
          <w:szCs w:val="32"/>
          <w:shd w:val="clear" w:color="auto" w:fill="FFFFFF"/>
        </w:rPr>
        <w:t>在资产配置时，要结合资产存量、资产配置标准、绩效目标和财务承受能力，优先通过调剂方式配置资产。</w:t>
      </w:r>
    </w:p>
    <w:p w:rsidR="003A5AD6" w:rsidRDefault="003A5AD6" w:rsidP="003A5AD6">
      <w:pPr>
        <w:shd w:val="clear" w:color="auto" w:fill="FFFFFF"/>
        <w:adjustRightInd w:val="0"/>
        <w:snapToGrid w:val="0"/>
        <w:spacing w:line="578" w:lineRule="exact"/>
        <w:ind w:firstLineChars="200" w:firstLine="640"/>
        <w:rPr>
          <w:rFonts w:ascii="仿宋" w:eastAsia="仿宋" w:hAnsi="仿宋" w:cs="仿宋"/>
          <w:szCs w:val="32"/>
          <w:shd w:val="clear" w:color="auto" w:fill="FFFFFF"/>
        </w:rPr>
      </w:pPr>
      <w:r>
        <w:rPr>
          <w:rFonts w:ascii="楷体" w:eastAsia="楷体" w:hAnsi="楷体" w:cs="仿宋" w:hint="eastAsia"/>
          <w:szCs w:val="32"/>
          <w:shd w:val="clear" w:color="auto" w:fill="FFFFFF"/>
        </w:rPr>
        <w:t xml:space="preserve">第十五条 </w:t>
      </w:r>
      <w:r>
        <w:rPr>
          <w:rFonts w:ascii="仿宋" w:eastAsia="仿宋" w:hAnsi="仿宋" w:cs="仿宋" w:hint="eastAsia"/>
          <w:szCs w:val="32"/>
          <w:shd w:val="clear" w:color="auto" w:fill="FFFFFF"/>
        </w:rPr>
        <w:t xml:space="preserve"> 固定资产购置原则</w:t>
      </w:r>
    </w:p>
    <w:p w:rsidR="003A5AD6" w:rsidRDefault="003A5AD6" w:rsidP="003A5AD6">
      <w:pPr>
        <w:shd w:val="clear" w:color="auto" w:fill="FFFFFF"/>
        <w:adjustRightInd w:val="0"/>
        <w:snapToGrid w:val="0"/>
        <w:spacing w:line="578" w:lineRule="exact"/>
        <w:ind w:firstLineChars="200" w:firstLine="640"/>
        <w:rPr>
          <w:rFonts w:ascii="仿宋" w:eastAsia="仿宋" w:hAnsi="仿宋" w:cs="仿宋"/>
          <w:szCs w:val="32"/>
          <w:shd w:val="clear" w:color="auto" w:fill="FFFFFF"/>
        </w:rPr>
      </w:pPr>
      <w:r>
        <w:rPr>
          <w:rFonts w:ascii="仿宋" w:eastAsia="仿宋" w:hAnsi="仿宋" w:cs="仿宋" w:hint="eastAsia"/>
          <w:szCs w:val="32"/>
          <w:shd w:val="clear" w:color="auto" w:fill="FFFFFF"/>
        </w:rPr>
        <w:t>（一）科学配置原则。研究确定定额配置办法，科学合理配置固定资产，满足学校发展需要，充分发挥资金效益。</w:t>
      </w:r>
    </w:p>
    <w:p w:rsidR="003A5AD6" w:rsidRDefault="003A5AD6" w:rsidP="003A5AD6">
      <w:pPr>
        <w:shd w:val="clear" w:color="auto" w:fill="FFFFFF"/>
        <w:adjustRightInd w:val="0"/>
        <w:snapToGrid w:val="0"/>
        <w:spacing w:line="578" w:lineRule="exact"/>
        <w:ind w:firstLineChars="200" w:firstLine="640"/>
        <w:rPr>
          <w:rFonts w:ascii="仿宋" w:eastAsia="仿宋" w:hAnsi="仿宋" w:cs="仿宋"/>
          <w:szCs w:val="32"/>
          <w:shd w:val="clear" w:color="auto" w:fill="FFFFFF"/>
        </w:rPr>
      </w:pPr>
      <w:r>
        <w:rPr>
          <w:rFonts w:ascii="仿宋" w:eastAsia="仿宋" w:hAnsi="仿宋" w:cs="仿宋" w:hint="eastAsia"/>
          <w:szCs w:val="32"/>
          <w:shd w:val="clear" w:color="auto" w:fill="FFFFFF"/>
        </w:rPr>
        <w:t>（二）教学科研优先原则。固定资产投入应优先考虑教学科研</w:t>
      </w:r>
      <w:r>
        <w:rPr>
          <w:rFonts w:ascii="仿宋" w:eastAsia="仿宋" w:hAnsi="仿宋" w:cs="仿宋" w:hint="eastAsia"/>
          <w:szCs w:val="32"/>
          <w:shd w:val="clear" w:color="auto" w:fill="FFFFFF"/>
        </w:rPr>
        <w:lastRenderedPageBreak/>
        <w:t>需要。</w:t>
      </w:r>
    </w:p>
    <w:p w:rsidR="003A5AD6" w:rsidRDefault="003A5AD6" w:rsidP="003A5AD6">
      <w:pPr>
        <w:shd w:val="clear" w:color="auto" w:fill="FFFFFF"/>
        <w:adjustRightInd w:val="0"/>
        <w:snapToGrid w:val="0"/>
        <w:spacing w:line="578" w:lineRule="exact"/>
        <w:ind w:firstLineChars="200" w:firstLine="640"/>
        <w:rPr>
          <w:rFonts w:ascii="仿宋" w:eastAsia="仿宋" w:hAnsi="仿宋" w:cs="仿宋"/>
          <w:szCs w:val="32"/>
          <w:shd w:val="clear" w:color="auto" w:fill="FFFFFF"/>
        </w:rPr>
      </w:pPr>
      <w:r>
        <w:rPr>
          <w:rFonts w:ascii="仿宋" w:eastAsia="仿宋" w:hAnsi="仿宋" w:cs="仿宋" w:hint="eastAsia"/>
          <w:szCs w:val="32"/>
          <w:shd w:val="clear" w:color="auto" w:fill="FFFFFF"/>
        </w:rPr>
        <w:t>（三）物尽其用原则。要紧密结合学科发展、实验室建设规划和教学、办公及后勤保障的实际需求，认真制定固定资产购置计划，严禁购后闲置。</w:t>
      </w:r>
    </w:p>
    <w:p w:rsidR="003A5AD6" w:rsidRDefault="003A5AD6" w:rsidP="003A5AD6">
      <w:pPr>
        <w:shd w:val="clear" w:color="auto" w:fill="FFFFFF"/>
        <w:adjustRightInd w:val="0"/>
        <w:snapToGrid w:val="0"/>
        <w:spacing w:line="578" w:lineRule="exact"/>
        <w:ind w:firstLineChars="200" w:firstLine="640"/>
        <w:rPr>
          <w:rFonts w:ascii="仿宋" w:eastAsia="仿宋" w:hAnsi="仿宋" w:cs="仿宋"/>
          <w:szCs w:val="32"/>
          <w:shd w:val="clear" w:color="auto" w:fill="FFFFFF"/>
        </w:rPr>
      </w:pPr>
      <w:r>
        <w:rPr>
          <w:rFonts w:ascii="仿宋" w:eastAsia="仿宋" w:hAnsi="仿宋" w:cs="仿宋" w:hint="eastAsia"/>
          <w:szCs w:val="32"/>
          <w:shd w:val="clear" w:color="auto" w:fill="FFFFFF"/>
        </w:rPr>
        <w:t>（四）资源共享原则。各单位的固定资产均应统管共用或专管共用，资源共享，不重复购置和分散投资。</w:t>
      </w:r>
    </w:p>
    <w:p w:rsidR="003A5AD6" w:rsidRDefault="003A5AD6" w:rsidP="003A5AD6">
      <w:pPr>
        <w:shd w:val="clear" w:color="auto" w:fill="FFFFFF"/>
        <w:adjustRightInd w:val="0"/>
        <w:snapToGrid w:val="0"/>
        <w:spacing w:line="578" w:lineRule="exact"/>
        <w:ind w:firstLineChars="200" w:firstLine="640"/>
        <w:rPr>
          <w:rFonts w:ascii="仿宋" w:eastAsia="仿宋" w:hAnsi="仿宋" w:cs="仿宋"/>
          <w:szCs w:val="32"/>
          <w:shd w:val="clear" w:color="auto" w:fill="FFFFFF"/>
        </w:rPr>
      </w:pPr>
      <w:r>
        <w:rPr>
          <w:rFonts w:ascii="楷体" w:eastAsia="楷体" w:hAnsi="楷体" w:cs="仿宋" w:hint="eastAsia"/>
          <w:szCs w:val="32"/>
          <w:shd w:val="clear" w:color="auto" w:fill="FFFFFF"/>
        </w:rPr>
        <w:t xml:space="preserve">第十六条  </w:t>
      </w:r>
      <w:r>
        <w:rPr>
          <w:rFonts w:ascii="仿宋" w:eastAsia="仿宋" w:hAnsi="仿宋" w:cs="仿宋" w:hint="eastAsia"/>
          <w:szCs w:val="32"/>
          <w:shd w:val="clear" w:color="auto" w:fill="FFFFFF"/>
        </w:rPr>
        <w:t>固定资产购置预算</w:t>
      </w:r>
    </w:p>
    <w:p w:rsidR="003A5AD6" w:rsidRDefault="003A5AD6" w:rsidP="003A5AD6">
      <w:pPr>
        <w:shd w:val="clear" w:color="auto" w:fill="FFFFFF"/>
        <w:adjustRightInd w:val="0"/>
        <w:snapToGrid w:val="0"/>
        <w:spacing w:line="578" w:lineRule="exact"/>
        <w:ind w:firstLineChars="200" w:firstLine="640"/>
        <w:rPr>
          <w:rFonts w:ascii="仿宋" w:eastAsia="仿宋" w:hAnsi="仿宋" w:cs="仿宋"/>
          <w:szCs w:val="32"/>
          <w:shd w:val="clear" w:color="auto" w:fill="FFFFFF"/>
        </w:rPr>
      </w:pPr>
      <w:r>
        <w:rPr>
          <w:rFonts w:ascii="仿宋" w:eastAsia="仿宋" w:hAnsi="仿宋" w:cs="仿宋" w:hint="eastAsia"/>
          <w:szCs w:val="32"/>
          <w:shd w:val="clear" w:color="auto" w:fill="FFFFFF"/>
        </w:rPr>
        <w:t>使用部门依据工作需要提出购置申请，报归口管理部门，归口管理部门根据学校的事业发展规划，组织论证，编制年度购建计划，报学校批准纳入学校年度财务预算，严格按预算购置，避免重复、盲目购建，发挥资金效益。</w:t>
      </w:r>
    </w:p>
    <w:p w:rsidR="003A5AD6" w:rsidRDefault="003A5AD6" w:rsidP="003A5AD6">
      <w:pPr>
        <w:shd w:val="clear" w:color="auto" w:fill="FFFFFF"/>
        <w:adjustRightInd w:val="0"/>
        <w:snapToGrid w:val="0"/>
        <w:spacing w:line="578" w:lineRule="exact"/>
        <w:ind w:firstLineChars="200" w:firstLine="640"/>
        <w:rPr>
          <w:rFonts w:ascii="仿宋" w:eastAsia="仿宋" w:hAnsi="仿宋" w:cs="仿宋"/>
          <w:szCs w:val="32"/>
          <w:shd w:val="clear" w:color="auto" w:fill="FFFFFF"/>
        </w:rPr>
      </w:pPr>
      <w:r>
        <w:rPr>
          <w:rFonts w:ascii="楷体" w:eastAsia="楷体" w:hAnsi="楷体" w:cs="仿宋" w:hint="eastAsia"/>
          <w:szCs w:val="32"/>
          <w:shd w:val="clear" w:color="auto" w:fill="FFFFFF"/>
        </w:rPr>
        <w:t xml:space="preserve">第十七条 </w:t>
      </w:r>
      <w:r>
        <w:rPr>
          <w:rFonts w:ascii="仿宋" w:eastAsia="仿宋" w:hAnsi="仿宋" w:cs="仿宋" w:hint="eastAsia"/>
          <w:szCs w:val="32"/>
          <w:shd w:val="clear" w:color="auto" w:fill="FFFFFF"/>
        </w:rPr>
        <w:t xml:space="preserve"> 学校购建固定资产列入政府采购目录的，执行政府采购；未纳入政府集中采购范围的，按照《潍坊学院采购与招标管理办法》执行。</w:t>
      </w:r>
    </w:p>
    <w:p w:rsidR="003A5AD6" w:rsidRDefault="003A5AD6" w:rsidP="003A5AD6">
      <w:pPr>
        <w:shd w:val="clear" w:color="auto" w:fill="FFFFFF"/>
        <w:adjustRightInd w:val="0"/>
        <w:snapToGrid w:val="0"/>
        <w:spacing w:line="578" w:lineRule="exact"/>
        <w:ind w:firstLineChars="200" w:firstLine="640"/>
        <w:rPr>
          <w:rFonts w:ascii="仿宋" w:eastAsia="仿宋" w:hAnsi="仿宋" w:cs="仿宋"/>
          <w:szCs w:val="32"/>
          <w:shd w:val="clear" w:color="auto" w:fill="FFFFFF"/>
        </w:rPr>
      </w:pPr>
      <w:r>
        <w:rPr>
          <w:rFonts w:ascii="楷体" w:eastAsia="楷体" w:hAnsi="楷体" w:cs="仿宋" w:hint="eastAsia"/>
          <w:szCs w:val="32"/>
          <w:shd w:val="clear" w:color="auto" w:fill="FFFFFF"/>
        </w:rPr>
        <w:t xml:space="preserve">第十八条 </w:t>
      </w:r>
      <w:r>
        <w:rPr>
          <w:rFonts w:ascii="仿宋" w:eastAsia="仿宋" w:hAnsi="仿宋" w:cs="仿宋" w:hint="eastAsia"/>
          <w:szCs w:val="32"/>
          <w:shd w:val="clear" w:color="auto" w:fill="FFFFFF"/>
        </w:rPr>
        <w:t xml:space="preserve"> 学校在固定资产购</w:t>
      </w:r>
      <w:proofErr w:type="gramStart"/>
      <w:r>
        <w:rPr>
          <w:rFonts w:ascii="仿宋" w:eastAsia="仿宋" w:hAnsi="仿宋" w:cs="仿宋" w:hint="eastAsia"/>
          <w:szCs w:val="32"/>
          <w:shd w:val="clear" w:color="auto" w:fill="FFFFFF"/>
        </w:rPr>
        <w:t>建过程</w:t>
      </w:r>
      <w:proofErr w:type="gramEnd"/>
      <w:r>
        <w:rPr>
          <w:rFonts w:ascii="仿宋" w:eastAsia="仿宋" w:hAnsi="仿宋" w:cs="仿宋" w:hint="eastAsia"/>
          <w:szCs w:val="32"/>
          <w:shd w:val="clear" w:color="auto" w:fill="FFFFFF"/>
        </w:rPr>
        <w:t>中，要加强合同管理，严格按照《</w:t>
      </w:r>
      <w:r>
        <w:rPr>
          <w:rFonts w:ascii="仿宋" w:eastAsia="仿宋" w:hAnsi="仿宋" w:cs="仿宋"/>
          <w:szCs w:val="32"/>
          <w:shd w:val="clear" w:color="auto" w:fill="FFFFFF"/>
        </w:rPr>
        <w:t>潍坊学院合同管理办法（试行）</w:t>
      </w:r>
      <w:r>
        <w:rPr>
          <w:rFonts w:ascii="仿宋" w:eastAsia="仿宋" w:hAnsi="仿宋" w:cs="仿宋" w:hint="eastAsia"/>
          <w:szCs w:val="32"/>
          <w:shd w:val="clear" w:color="auto" w:fill="FFFFFF"/>
        </w:rPr>
        <w:t>》执行。</w:t>
      </w:r>
    </w:p>
    <w:p w:rsidR="003A5AD6" w:rsidRDefault="003A5AD6" w:rsidP="003A5AD6">
      <w:pPr>
        <w:numPr>
          <w:ilvl w:val="2"/>
          <w:numId w:val="0"/>
        </w:numPr>
        <w:shd w:val="clear" w:color="auto" w:fill="FFFFFF"/>
        <w:tabs>
          <w:tab w:val="left" w:pos="2220"/>
        </w:tabs>
        <w:adjustRightInd w:val="0"/>
        <w:snapToGrid w:val="0"/>
        <w:spacing w:line="578" w:lineRule="exact"/>
        <w:ind w:firstLineChars="200" w:firstLine="640"/>
        <w:rPr>
          <w:rFonts w:ascii="仿宋" w:eastAsia="仿宋" w:hAnsi="仿宋" w:cs="仿宋" w:hint="eastAsia"/>
          <w:szCs w:val="32"/>
          <w:shd w:val="clear" w:color="auto" w:fill="FFFFFF"/>
        </w:rPr>
      </w:pPr>
      <w:r>
        <w:rPr>
          <w:rFonts w:ascii="楷体" w:eastAsia="楷体" w:hAnsi="楷体" w:cs="仿宋" w:hint="eastAsia"/>
          <w:szCs w:val="32"/>
          <w:shd w:val="clear" w:color="auto" w:fill="FFFFFF"/>
        </w:rPr>
        <w:t xml:space="preserve">第十九条 </w:t>
      </w:r>
      <w:r>
        <w:rPr>
          <w:rFonts w:ascii="仿宋" w:eastAsia="仿宋" w:hAnsi="仿宋" w:cs="仿宋" w:hint="eastAsia"/>
          <w:szCs w:val="32"/>
          <w:shd w:val="clear" w:color="auto" w:fill="FFFFFF"/>
        </w:rPr>
        <w:t xml:space="preserve"> 固定资产购</w:t>
      </w:r>
      <w:proofErr w:type="gramStart"/>
      <w:r>
        <w:rPr>
          <w:rFonts w:ascii="仿宋" w:eastAsia="仿宋" w:hAnsi="仿宋" w:cs="仿宋" w:hint="eastAsia"/>
          <w:szCs w:val="32"/>
          <w:shd w:val="clear" w:color="auto" w:fill="FFFFFF"/>
        </w:rPr>
        <w:t>建完成</w:t>
      </w:r>
      <w:proofErr w:type="gramEnd"/>
      <w:r>
        <w:rPr>
          <w:rFonts w:ascii="仿宋" w:eastAsia="仿宋" w:hAnsi="仿宋" w:cs="仿宋" w:hint="eastAsia"/>
          <w:szCs w:val="32"/>
          <w:shd w:val="clear" w:color="auto" w:fill="FFFFFF"/>
        </w:rPr>
        <w:t>后，使用单位应及时按照相关标准、合同条款进行现场勘验、测试和清点等。验收不合格，不得进行资金结算。合同未作约定的，按照《中华人民共和国民法典》等相关法律</w:t>
      </w:r>
      <w:r>
        <w:rPr>
          <w:rFonts w:ascii="仿宋" w:eastAsia="仿宋" w:hAnsi="仿宋" w:cs="仿宋"/>
          <w:szCs w:val="32"/>
          <w:shd w:val="clear" w:color="auto" w:fill="FFFFFF"/>
        </w:rPr>
        <w:t>法规</w:t>
      </w:r>
      <w:r>
        <w:rPr>
          <w:rFonts w:ascii="仿宋" w:eastAsia="仿宋" w:hAnsi="仿宋" w:cs="仿宋" w:hint="eastAsia"/>
          <w:szCs w:val="32"/>
          <w:shd w:val="clear" w:color="auto" w:fill="FFFFFF"/>
        </w:rPr>
        <w:t>处理。</w:t>
      </w:r>
    </w:p>
    <w:p w:rsidR="003A5AD6" w:rsidRDefault="003A5AD6" w:rsidP="003A5AD6">
      <w:pPr>
        <w:shd w:val="clear" w:color="auto" w:fill="FFFFFF"/>
        <w:spacing w:beforeLines="30" w:before="93" w:afterLines="30" w:after="93" w:line="578" w:lineRule="exact"/>
        <w:jc w:val="center"/>
        <w:rPr>
          <w:rFonts w:ascii="黑体" w:eastAsia="黑体" w:hAnsi="黑体" w:hint="eastAsia"/>
          <w:szCs w:val="32"/>
          <w:shd w:val="clear" w:color="auto" w:fill="FFFFFF"/>
        </w:rPr>
      </w:pPr>
      <w:r>
        <w:rPr>
          <w:rFonts w:ascii="黑体" w:eastAsia="黑体" w:hAnsi="黑体" w:hint="eastAsia"/>
          <w:szCs w:val="32"/>
          <w:shd w:val="clear" w:color="auto" w:fill="FFFFFF"/>
        </w:rPr>
        <w:t>第五章  固定资产使用</w:t>
      </w:r>
    </w:p>
    <w:p w:rsidR="003A5AD6" w:rsidRDefault="003A5AD6" w:rsidP="003A5AD6">
      <w:pPr>
        <w:pStyle w:val="a3"/>
        <w:shd w:val="clear" w:color="auto" w:fill="FFFFFF"/>
        <w:adjustRightInd w:val="0"/>
        <w:snapToGrid w:val="0"/>
        <w:spacing w:after="0" w:line="578" w:lineRule="exact"/>
        <w:ind w:leftChars="0" w:left="0" w:firstLineChars="200" w:firstLine="640"/>
        <w:rPr>
          <w:rFonts w:ascii="仿宋" w:eastAsia="仿宋" w:hAnsi="仿宋" w:cs="仿宋"/>
          <w:szCs w:val="32"/>
          <w:shd w:val="clear" w:color="auto" w:fill="FFFFFF"/>
        </w:rPr>
      </w:pPr>
      <w:r>
        <w:rPr>
          <w:rFonts w:ascii="楷体" w:eastAsia="楷体" w:hAnsi="楷体" w:cs="仿宋" w:hint="eastAsia"/>
          <w:szCs w:val="32"/>
          <w:shd w:val="clear" w:color="auto" w:fill="FFFFFF"/>
        </w:rPr>
        <w:t xml:space="preserve">第二十条 </w:t>
      </w:r>
      <w:r>
        <w:rPr>
          <w:rFonts w:ascii="仿宋" w:eastAsia="仿宋" w:hAnsi="仿宋" w:cs="仿宋" w:hint="eastAsia"/>
          <w:szCs w:val="32"/>
          <w:shd w:val="clear" w:color="auto" w:fill="FFFFFF"/>
        </w:rPr>
        <w:t xml:space="preserve"> 各使用单位要切实加强对固定资产的管理工作，做到物尽其用、</w:t>
      </w:r>
      <w:proofErr w:type="gramStart"/>
      <w:r>
        <w:rPr>
          <w:rFonts w:ascii="仿宋" w:eastAsia="仿宋" w:hAnsi="仿宋" w:cs="仿宋" w:hint="eastAsia"/>
          <w:szCs w:val="32"/>
          <w:shd w:val="clear" w:color="auto" w:fill="FFFFFF"/>
        </w:rPr>
        <w:t>不</w:t>
      </w:r>
      <w:proofErr w:type="gramEnd"/>
      <w:r>
        <w:rPr>
          <w:rFonts w:ascii="仿宋" w:eastAsia="仿宋" w:hAnsi="仿宋" w:cs="仿宋" w:hint="eastAsia"/>
          <w:szCs w:val="32"/>
          <w:shd w:val="clear" w:color="auto" w:fill="FFFFFF"/>
        </w:rPr>
        <w:t>闲置、不积压、不浪费，遵守规章制度，加强维</w:t>
      </w:r>
      <w:r>
        <w:rPr>
          <w:rFonts w:ascii="仿宋" w:eastAsia="仿宋" w:hAnsi="仿宋" w:cs="仿宋" w:hint="eastAsia"/>
          <w:szCs w:val="32"/>
          <w:shd w:val="clear" w:color="auto" w:fill="FFFFFF"/>
        </w:rPr>
        <w:lastRenderedPageBreak/>
        <w:t>护和保养，保持完好技术状态，保证固定资产安全与完整，为教学、科研、管理工作提供物资保障。</w:t>
      </w:r>
    </w:p>
    <w:p w:rsidR="003A5AD6" w:rsidRDefault="003A5AD6" w:rsidP="003A5AD6">
      <w:pPr>
        <w:shd w:val="clear" w:color="auto" w:fill="FFFFFF"/>
        <w:adjustRightInd w:val="0"/>
        <w:snapToGrid w:val="0"/>
        <w:spacing w:line="578" w:lineRule="exact"/>
        <w:ind w:firstLineChars="200" w:firstLine="640"/>
        <w:rPr>
          <w:rFonts w:ascii="仿宋" w:eastAsia="仿宋" w:hAnsi="仿宋" w:cs="仿宋"/>
          <w:szCs w:val="32"/>
          <w:shd w:val="clear" w:color="auto" w:fill="FFFFFF"/>
        </w:rPr>
      </w:pPr>
      <w:r>
        <w:rPr>
          <w:rFonts w:ascii="楷体" w:eastAsia="楷体" w:hAnsi="楷体" w:cs="仿宋" w:hint="eastAsia"/>
          <w:szCs w:val="32"/>
          <w:shd w:val="clear" w:color="auto" w:fill="FFFFFF"/>
        </w:rPr>
        <w:t>第二十一条</w:t>
      </w:r>
      <w:r>
        <w:rPr>
          <w:rFonts w:ascii="仿宋" w:eastAsia="仿宋" w:hAnsi="仿宋" w:cs="仿宋" w:hint="eastAsia"/>
          <w:szCs w:val="32"/>
          <w:shd w:val="clear" w:color="auto" w:fill="FFFFFF"/>
        </w:rPr>
        <w:t xml:space="preserve">  使用单位建立健全固定资产保管和养护制度，及时地对固定资产进行检修、养护、修缮，落实安全防护措施，做好防火、防盗、防暴、防潮、防尘、防锈、防蛀等工作，确保使用安全。</w:t>
      </w:r>
    </w:p>
    <w:p w:rsidR="003A5AD6" w:rsidRDefault="003A5AD6" w:rsidP="003A5AD6">
      <w:pPr>
        <w:shd w:val="clear" w:color="auto" w:fill="FFFFFF"/>
        <w:adjustRightInd w:val="0"/>
        <w:snapToGrid w:val="0"/>
        <w:spacing w:line="578" w:lineRule="exact"/>
        <w:ind w:firstLineChars="200" w:firstLine="640"/>
        <w:rPr>
          <w:rFonts w:ascii="仿宋" w:eastAsia="仿宋" w:hAnsi="仿宋" w:cs="仿宋"/>
          <w:szCs w:val="32"/>
          <w:shd w:val="clear" w:color="auto" w:fill="FFFFFF"/>
        </w:rPr>
      </w:pPr>
      <w:r>
        <w:rPr>
          <w:rFonts w:ascii="楷体" w:eastAsia="楷体" w:hAnsi="楷体" w:cs="仿宋" w:hint="eastAsia"/>
          <w:szCs w:val="32"/>
          <w:shd w:val="clear" w:color="auto" w:fill="FFFFFF"/>
        </w:rPr>
        <w:t xml:space="preserve">第二十二条  </w:t>
      </w:r>
      <w:r>
        <w:rPr>
          <w:rFonts w:ascii="仿宋" w:eastAsia="仿宋" w:hAnsi="仿宋" w:cs="仿宋" w:hint="eastAsia"/>
          <w:szCs w:val="32"/>
          <w:shd w:val="clear" w:color="auto" w:fill="FFFFFF"/>
        </w:rPr>
        <w:t>对精密贵重以及容易发生安全事故的仪器设备，要定期检测、校验，确保精度和性能完好，制定具体操作规程，指定专人进行操作。</w:t>
      </w:r>
    </w:p>
    <w:p w:rsidR="003A5AD6" w:rsidRDefault="003A5AD6" w:rsidP="003A5AD6">
      <w:pPr>
        <w:shd w:val="clear" w:color="auto" w:fill="FFFFFF"/>
        <w:adjustRightInd w:val="0"/>
        <w:snapToGrid w:val="0"/>
        <w:spacing w:line="578" w:lineRule="exact"/>
        <w:ind w:firstLineChars="200" w:firstLine="640"/>
        <w:rPr>
          <w:rFonts w:ascii="仿宋" w:eastAsia="仿宋" w:hAnsi="仿宋" w:cs="仿宋"/>
          <w:szCs w:val="32"/>
          <w:shd w:val="clear" w:color="auto" w:fill="FFFFFF"/>
        </w:rPr>
      </w:pPr>
      <w:r>
        <w:rPr>
          <w:rFonts w:ascii="楷体" w:eastAsia="楷体" w:hAnsi="楷体" w:cs="仿宋" w:hint="eastAsia"/>
          <w:szCs w:val="32"/>
          <w:shd w:val="clear" w:color="auto" w:fill="FFFFFF"/>
        </w:rPr>
        <w:t xml:space="preserve">第二十三条  </w:t>
      </w:r>
      <w:r>
        <w:rPr>
          <w:rFonts w:ascii="仿宋" w:eastAsia="仿宋" w:hAnsi="仿宋" w:cs="仿宋" w:hint="eastAsia"/>
          <w:szCs w:val="32"/>
          <w:shd w:val="clear" w:color="auto" w:fill="FFFFFF"/>
        </w:rPr>
        <w:t xml:space="preserve">固定资产以自用为主，在确保学校职能正常履行和健康发展的前提下，可进行出租、出借。固定资产的出租出借按照学校国有资产有偿使用管理规定执行。非行政事业单位不得无偿占有学校固定资产。  </w:t>
      </w:r>
    </w:p>
    <w:p w:rsidR="003A5AD6" w:rsidRDefault="003A5AD6" w:rsidP="003A5AD6">
      <w:pPr>
        <w:shd w:val="clear" w:color="auto" w:fill="FFFFFF"/>
        <w:adjustRightInd w:val="0"/>
        <w:snapToGrid w:val="0"/>
        <w:spacing w:line="578" w:lineRule="exact"/>
        <w:ind w:firstLineChars="200" w:firstLine="640"/>
        <w:rPr>
          <w:rFonts w:ascii="仿宋" w:eastAsia="仿宋" w:hAnsi="仿宋" w:cs="仿宋"/>
          <w:szCs w:val="32"/>
          <w:shd w:val="clear" w:color="auto" w:fill="FFFFFF"/>
        </w:rPr>
      </w:pPr>
      <w:r>
        <w:rPr>
          <w:rFonts w:ascii="楷体" w:eastAsia="楷体" w:hAnsi="楷体" w:cs="仿宋" w:hint="eastAsia"/>
          <w:szCs w:val="32"/>
          <w:shd w:val="clear" w:color="auto" w:fill="FFFFFF"/>
        </w:rPr>
        <w:t xml:space="preserve">第二十四条 </w:t>
      </w:r>
      <w:r>
        <w:rPr>
          <w:rFonts w:ascii="仿宋" w:eastAsia="仿宋" w:hAnsi="仿宋" w:cs="仿宋" w:hint="eastAsia"/>
          <w:szCs w:val="32"/>
          <w:shd w:val="clear" w:color="auto" w:fill="FFFFFF"/>
        </w:rPr>
        <w:t xml:space="preserve"> 建立固定资产使用情况检查和考核制度，对长期闲置、利用率低下的固定资产应及时进行合理调配，提高利用率。</w:t>
      </w:r>
    </w:p>
    <w:p w:rsidR="003A5AD6" w:rsidRDefault="003A5AD6" w:rsidP="003A5AD6">
      <w:pPr>
        <w:shd w:val="clear" w:color="auto" w:fill="FFFFFF"/>
        <w:adjustRightInd w:val="0"/>
        <w:snapToGrid w:val="0"/>
        <w:spacing w:line="578" w:lineRule="exact"/>
        <w:ind w:firstLineChars="200" w:firstLine="640"/>
        <w:rPr>
          <w:rFonts w:ascii="仿宋" w:eastAsia="仿宋" w:hAnsi="仿宋" w:cs="仿宋"/>
          <w:szCs w:val="32"/>
          <w:shd w:val="clear" w:color="auto" w:fill="FFFFFF"/>
        </w:rPr>
      </w:pPr>
      <w:r>
        <w:rPr>
          <w:rFonts w:ascii="楷体" w:eastAsia="楷体" w:hAnsi="楷体" w:cs="仿宋" w:hint="eastAsia"/>
          <w:szCs w:val="32"/>
          <w:shd w:val="clear" w:color="auto" w:fill="FFFFFF"/>
        </w:rPr>
        <w:t xml:space="preserve">第二十五条 </w:t>
      </w:r>
      <w:r>
        <w:rPr>
          <w:rFonts w:ascii="仿宋" w:eastAsia="仿宋" w:hAnsi="仿宋" w:cs="仿宋" w:hint="eastAsia"/>
          <w:szCs w:val="32"/>
          <w:shd w:val="clear" w:color="auto" w:fill="FFFFFF"/>
        </w:rPr>
        <w:t xml:space="preserve"> 有下列情形之一，要进行资产变动：</w:t>
      </w:r>
    </w:p>
    <w:p w:rsidR="003A5AD6" w:rsidRDefault="003A5AD6" w:rsidP="003A5AD6">
      <w:pPr>
        <w:shd w:val="clear" w:color="auto" w:fill="FFFFFF"/>
        <w:adjustRightInd w:val="0"/>
        <w:snapToGrid w:val="0"/>
        <w:spacing w:line="578" w:lineRule="exact"/>
        <w:ind w:firstLineChars="200" w:firstLine="640"/>
        <w:rPr>
          <w:rFonts w:ascii="仿宋" w:eastAsia="仿宋" w:hAnsi="仿宋" w:cs="仿宋"/>
          <w:color w:val="000000"/>
          <w:szCs w:val="32"/>
          <w:shd w:val="clear" w:color="auto" w:fill="FFFFFF"/>
        </w:rPr>
      </w:pPr>
      <w:r>
        <w:rPr>
          <w:rFonts w:ascii="仿宋" w:eastAsia="仿宋" w:hAnsi="仿宋" w:cs="仿宋" w:hint="eastAsia"/>
          <w:color w:val="000000"/>
          <w:szCs w:val="32"/>
          <w:shd w:val="clear" w:color="auto" w:fill="FFFFFF"/>
        </w:rPr>
        <w:t>（一）单位机构发生</w:t>
      </w:r>
      <w:r>
        <w:rPr>
          <w:rFonts w:ascii="仿宋" w:eastAsia="仿宋" w:hAnsi="仿宋" w:cs="仿宋" w:hint="eastAsia"/>
          <w:szCs w:val="32"/>
          <w:shd w:val="clear" w:color="auto" w:fill="FFFFFF"/>
        </w:rPr>
        <w:t>调整</w:t>
      </w:r>
      <w:r>
        <w:rPr>
          <w:rFonts w:ascii="仿宋" w:eastAsia="仿宋" w:hAnsi="仿宋" w:cs="仿宋" w:hint="eastAsia"/>
          <w:color w:val="000000"/>
          <w:szCs w:val="32"/>
          <w:shd w:val="clear" w:color="auto" w:fill="FFFFFF"/>
        </w:rPr>
        <w:t>。引起固定资产重新配置，应由资产与实验室管理处会同归口管理部门组织有关单位清查财产、编造清册，办理交接手续及时调整账目；</w:t>
      </w:r>
    </w:p>
    <w:p w:rsidR="003A5AD6" w:rsidRDefault="003A5AD6" w:rsidP="003A5AD6">
      <w:pPr>
        <w:shd w:val="clear" w:color="auto" w:fill="FFFFFF"/>
        <w:tabs>
          <w:tab w:val="left" w:pos="9720"/>
        </w:tabs>
        <w:adjustRightInd w:val="0"/>
        <w:snapToGrid w:val="0"/>
        <w:spacing w:line="578" w:lineRule="exact"/>
        <w:ind w:rightChars="-70" w:right="-224" w:firstLineChars="200" w:firstLine="640"/>
        <w:rPr>
          <w:rFonts w:ascii="仿宋" w:eastAsia="仿宋" w:hAnsi="仿宋" w:cs="仿宋"/>
          <w:szCs w:val="32"/>
          <w:shd w:val="clear" w:color="auto" w:fill="FFFFFF"/>
        </w:rPr>
      </w:pPr>
      <w:r>
        <w:rPr>
          <w:rFonts w:ascii="仿宋" w:eastAsia="仿宋" w:hAnsi="仿宋" w:cs="仿宋" w:hint="eastAsia"/>
          <w:szCs w:val="32"/>
          <w:shd w:val="clear" w:color="auto" w:fill="FFFFFF"/>
        </w:rPr>
        <w:t>（二）固定资产的存放地点发生变化；</w:t>
      </w:r>
    </w:p>
    <w:p w:rsidR="003A5AD6" w:rsidRDefault="003A5AD6" w:rsidP="003A5AD6">
      <w:pPr>
        <w:shd w:val="clear" w:color="auto" w:fill="FFFFFF"/>
        <w:tabs>
          <w:tab w:val="left" w:pos="9720"/>
        </w:tabs>
        <w:adjustRightInd w:val="0"/>
        <w:snapToGrid w:val="0"/>
        <w:spacing w:line="578" w:lineRule="exact"/>
        <w:ind w:rightChars="-70" w:right="-224" w:firstLineChars="200" w:firstLine="640"/>
        <w:rPr>
          <w:rFonts w:ascii="仿宋" w:eastAsia="仿宋" w:hAnsi="仿宋" w:cs="仿宋"/>
          <w:szCs w:val="32"/>
          <w:shd w:val="clear" w:color="auto" w:fill="FFFFFF"/>
        </w:rPr>
      </w:pPr>
      <w:r>
        <w:rPr>
          <w:rFonts w:ascii="仿宋" w:eastAsia="仿宋" w:hAnsi="仿宋" w:cs="仿宋" w:hint="eastAsia"/>
          <w:szCs w:val="32"/>
          <w:shd w:val="clear" w:color="auto" w:fill="FFFFFF"/>
        </w:rPr>
        <w:t>（三）固定资产使用人员发生变动、调离学校或退休等。</w:t>
      </w:r>
    </w:p>
    <w:p w:rsidR="003A5AD6" w:rsidRDefault="003A5AD6" w:rsidP="003A5AD6">
      <w:pPr>
        <w:adjustRightInd w:val="0"/>
        <w:snapToGrid w:val="0"/>
        <w:spacing w:line="578" w:lineRule="exact"/>
        <w:ind w:firstLineChars="200" w:firstLine="640"/>
        <w:rPr>
          <w:rFonts w:ascii="仿宋" w:eastAsia="仿宋" w:hAnsi="仿宋" w:cs="仿宋" w:hint="eastAsia"/>
          <w:strike/>
          <w:szCs w:val="32"/>
          <w:shd w:val="clear" w:color="auto" w:fill="FFFFFF"/>
        </w:rPr>
      </w:pPr>
      <w:r>
        <w:rPr>
          <w:rFonts w:ascii="楷体" w:eastAsia="楷体" w:hAnsi="楷体" w:cs="仿宋" w:hint="eastAsia"/>
          <w:szCs w:val="32"/>
          <w:shd w:val="clear" w:color="auto" w:fill="FFFFFF"/>
        </w:rPr>
        <w:t xml:space="preserve">第二十六条 </w:t>
      </w:r>
      <w:r>
        <w:rPr>
          <w:rFonts w:ascii="仿宋" w:eastAsia="仿宋" w:hAnsi="仿宋" w:cs="仿宋" w:hint="eastAsia"/>
          <w:szCs w:val="32"/>
          <w:shd w:val="clear" w:color="auto" w:fill="FFFFFF"/>
        </w:rPr>
        <w:t xml:space="preserve"> 学校建立固定资产清查制度。每年进行资产清查盘点，确保帐、卡、物相符。对盘盈、盘亏的固定资产应及时查</w:t>
      </w:r>
      <w:r>
        <w:rPr>
          <w:rFonts w:ascii="仿宋" w:eastAsia="仿宋" w:hAnsi="仿宋" w:cs="仿宋" w:hint="eastAsia"/>
          <w:szCs w:val="32"/>
          <w:shd w:val="clear" w:color="auto" w:fill="FFFFFF"/>
        </w:rPr>
        <w:lastRenderedPageBreak/>
        <w:t>明原因，分清责任，按规定要求</w:t>
      </w:r>
      <w:proofErr w:type="gramStart"/>
      <w:r>
        <w:rPr>
          <w:rFonts w:ascii="仿宋" w:eastAsia="仿宋" w:hAnsi="仿宋" w:cs="仿宋" w:hint="eastAsia"/>
          <w:szCs w:val="32"/>
          <w:shd w:val="clear" w:color="auto" w:fill="FFFFFF"/>
        </w:rPr>
        <w:t>作出</w:t>
      </w:r>
      <w:proofErr w:type="gramEnd"/>
      <w:r>
        <w:rPr>
          <w:rFonts w:ascii="仿宋" w:eastAsia="仿宋" w:hAnsi="仿宋" w:cs="仿宋" w:hint="eastAsia"/>
          <w:szCs w:val="32"/>
          <w:shd w:val="clear" w:color="auto" w:fill="FFFFFF"/>
        </w:rPr>
        <w:t>处理。学校建立和完善固定资产赔偿制度，对造成固定资产损坏、丢失的直接责任人追究其经济责任。</w:t>
      </w:r>
    </w:p>
    <w:p w:rsidR="003A5AD6" w:rsidRDefault="003A5AD6" w:rsidP="003A5AD6">
      <w:pPr>
        <w:shd w:val="clear" w:color="auto" w:fill="FFFFFF"/>
        <w:spacing w:beforeLines="30" w:before="93" w:afterLines="30" w:after="93" w:line="578" w:lineRule="exact"/>
        <w:jc w:val="center"/>
        <w:rPr>
          <w:rFonts w:ascii="黑体" w:eastAsia="黑体" w:hAnsi="黑体" w:hint="eastAsia"/>
          <w:szCs w:val="32"/>
          <w:shd w:val="clear" w:color="auto" w:fill="FFFFFF"/>
        </w:rPr>
      </w:pPr>
      <w:r>
        <w:rPr>
          <w:rFonts w:ascii="黑体" w:eastAsia="黑体" w:hAnsi="黑体" w:hint="eastAsia"/>
          <w:szCs w:val="32"/>
          <w:shd w:val="clear" w:color="auto" w:fill="FFFFFF"/>
        </w:rPr>
        <w:t>第六章  固定资产处置</w:t>
      </w:r>
    </w:p>
    <w:p w:rsidR="003A5AD6" w:rsidRDefault="003A5AD6" w:rsidP="003A5AD6">
      <w:pPr>
        <w:shd w:val="clear" w:color="auto" w:fill="FFFFFF"/>
        <w:tabs>
          <w:tab w:val="left" w:pos="9720"/>
        </w:tabs>
        <w:adjustRightInd w:val="0"/>
        <w:snapToGrid w:val="0"/>
        <w:spacing w:line="578" w:lineRule="exact"/>
        <w:ind w:rightChars="-70" w:right="-224" w:firstLineChars="200" w:firstLine="640"/>
        <w:rPr>
          <w:rFonts w:ascii="仿宋" w:eastAsia="仿宋" w:hAnsi="仿宋" w:cs="仿宋"/>
          <w:szCs w:val="32"/>
          <w:shd w:val="clear" w:color="auto" w:fill="FFFFFF"/>
        </w:rPr>
      </w:pPr>
      <w:r>
        <w:rPr>
          <w:rFonts w:ascii="楷体" w:eastAsia="楷体" w:hAnsi="楷体" w:cs="仿宋" w:hint="eastAsia"/>
          <w:szCs w:val="32"/>
          <w:shd w:val="clear" w:color="auto" w:fill="FFFFFF"/>
        </w:rPr>
        <w:t xml:space="preserve">第二十七条 </w:t>
      </w:r>
      <w:r>
        <w:rPr>
          <w:rFonts w:ascii="仿宋" w:eastAsia="仿宋" w:hAnsi="仿宋" w:cs="仿宋" w:hint="eastAsia"/>
          <w:szCs w:val="32"/>
          <w:shd w:val="clear" w:color="auto" w:fill="FFFFFF"/>
        </w:rPr>
        <w:t xml:space="preserve"> 固定资产处置是指学校对各类固定资产进行产权转移或注销的行为，包括调拨、捐赠、有偿转让（含出售、出让）、报废、报损（</w:t>
      </w:r>
      <w:proofErr w:type="gramStart"/>
      <w:r>
        <w:rPr>
          <w:rFonts w:ascii="仿宋" w:eastAsia="仿宋" w:hAnsi="仿宋" w:cs="仿宋" w:hint="eastAsia"/>
          <w:szCs w:val="32"/>
          <w:shd w:val="clear" w:color="auto" w:fill="FFFFFF"/>
        </w:rPr>
        <w:t>含货币</w:t>
      </w:r>
      <w:proofErr w:type="gramEnd"/>
      <w:r>
        <w:rPr>
          <w:rFonts w:ascii="仿宋" w:eastAsia="仿宋" w:hAnsi="仿宋" w:cs="仿宋" w:hint="eastAsia"/>
          <w:szCs w:val="32"/>
          <w:shd w:val="clear" w:color="auto" w:fill="FFFFFF"/>
        </w:rPr>
        <w:t>性资产损失核销）、置换等。</w:t>
      </w:r>
    </w:p>
    <w:p w:rsidR="003A5AD6" w:rsidRDefault="003A5AD6" w:rsidP="003A5AD6">
      <w:pPr>
        <w:shd w:val="clear" w:color="auto" w:fill="FFFFFF"/>
        <w:tabs>
          <w:tab w:val="left" w:pos="9720"/>
        </w:tabs>
        <w:adjustRightInd w:val="0"/>
        <w:snapToGrid w:val="0"/>
        <w:spacing w:line="578" w:lineRule="exact"/>
        <w:ind w:rightChars="-70" w:right="-224" w:firstLineChars="200" w:firstLine="640"/>
        <w:rPr>
          <w:rFonts w:ascii="仿宋" w:eastAsia="仿宋" w:hAnsi="仿宋" w:cs="仿宋"/>
          <w:szCs w:val="32"/>
          <w:shd w:val="clear" w:color="auto" w:fill="FFFFFF"/>
        </w:rPr>
      </w:pPr>
      <w:r>
        <w:rPr>
          <w:rFonts w:ascii="楷体" w:eastAsia="楷体" w:hAnsi="楷体" w:cs="仿宋" w:hint="eastAsia"/>
          <w:szCs w:val="32"/>
          <w:shd w:val="clear" w:color="auto" w:fill="FFFFFF"/>
        </w:rPr>
        <w:t xml:space="preserve">第二十八条 </w:t>
      </w:r>
      <w:r>
        <w:rPr>
          <w:rFonts w:ascii="仿宋" w:eastAsia="仿宋" w:hAnsi="仿宋" w:cs="仿宋" w:hint="eastAsia"/>
          <w:szCs w:val="32"/>
          <w:shd w:val="clear" w:color="auto" w:fill="FFFFFF"/>
        </w:rPr>
        <w:t xml:space="preserve"> 学校处置固定资产实行审批制度。处置固定资产必须履行报批手续，</w:t>
      </w:r>
      <w:r>
        <w:rPr>
          <w:rFonts w:ascii="仿宋" w:eastAsia="仿宋" w:hAnsi="仿宋" w:cs="仿宋" w:hint="eastAsia"/>
          <w:szCs w:val="32"/>
        </w:rPr>
        <w:t>需经过</w:t>
      </w:r>
      <w:r>
        <w:rPr>
          <w:rFonts w:ascii="仿宋" w:eastAsia="仿宋" w:hAnsi="仿宋" w:cs="仿宋" w:hint="eastAsia"/>
          <w:szCs w:val="32"/>
          <w:shd w:val="clear" w:color="auto" w:fill="FFFFFF"/>
        </w:rPr>
        <w:t>论</w:t>
      </w:r>
      <w:r>
        <w:rPr>
          <w:rFonts w:ascii="仿宋" w:eastAsia="仿宋" w:hAnsi="仿宋" w:cs="仿宋" w:hint="eastAsia"/>
          <w:szCs w:val="32"/>
        </w:rPr>
        <w:t>证或专家技术鉴定以及第三方评估，根据学校审批意见或上级批复</w:t>
      </w:r>
      <w:r>
        <w:rPr>
          <w:rFonts w:ascii="仿宋" w:eastAsia="仿宋" w:hAnsi="仿宋" w:cs="仿宋" w:hint="eastAsia"/>
          <w:szCs w:val="32"/>
          <w:shd w:val="clear" w:color="auto" w:fill="FFFFFF"/>
        </w:rPr>
        <w:t>进行</w:t>
      </w:r>
      <w:r>
        <w:rPr>
          <w:rFonts w:ascii="仿宋" w:eastAsia="仿宋" w:hAnsi="仿宋" w:cs="仿宋" w:hint="eastAsia"/>
          <w:szCs w:val="32"/>
        </w:rPr>
        <w:t>固定资产处置</w:t>
      </w:r>
      <w:r>
        <w:rPr>
          <w:rFonts w:ascii="仿宋" w:eastAsia="仿宋" w:hAnsi="仿宋" w:cs="仿宋" w:hint="eastAsia"/>
          <w:szCs w:val="32"/>
          <w:shd w:val="clear" w:color="auto" w:fill="FFFFFF"/>
        </w:rPr>
        <w:t>。规范固定资产处置行为，杜绝违规和流失现象。</w:t>
      </w:r>
    </w:p>
    <w:p w:rsidR="003A5AD6" w:rsidRDefault="003A5AD6" w:rsidP="003A5AD6">
      <w:pPr>
        <w:adjustRightInd w:val="0"/>
        <w:snapToGrid w:val="0"/>
        <w:spacing w:line="578" w:lineRule="exact"/>
        <w:ind w:firstLineChars="200" w:firstLine="640"/>
        <w:rPr>
          <w:rFonts w:ascii="仿宋" w:eastAsia="仿宋" w:hAnsi="仿宋" w:cs="仿宋"/>
          <w:szCs w:val="32"/>
          <w:shd w:val="clear" w:color="auto" w:fill="FFFFFF"/>
        </w:rPr>
      </w:pPr>
      <w:r>
        <w:rPr>
          <w:rFonts w:ascii="楷体" w:eastAsia="楷体" w:hAnsi="楷体" w:cs="仿宋" w:hint="eastAsia"/>
          <w:szCs w:val="32"/>
          <w:shd w:val="clear" w:color="auto" w:fill="FFFFFF"/>
        </w:rPr>
        <w:t>第二十九条</w:t>
      </w:r>
      <w:r>
        <w:rPr>
          <w:rFonts w:ascii="仿宋" w:eastAsia="仿宋" w:hAnsi="仿宋" w:cs="仿宋" w:hint="eastAsia"/>
          <w:szCs w:val="32"/>
          <w:shd w:val="clear" w:color="auto" w:fill="FFFFFF"/>
        </w:rPr>
        <w:t xml:space="preserve">  处置固定资产审批权限。土地使用权、校外投资（含股权）以及单位撤销、合并、分立、改制、隶属关系改变等情形下的整体资产处置，由学校报主管部门审批。其他固定资产处置事项，由学校审批</w:t>
      </w:r>
      <w:r>
        <w:rPr>
          <w:rFonts w:ascii="仿宋" w:eastAsia="仿宋" w:hAnsi="仿宋" w:cs="仿宋"/>
          <w:szCs w:val="32"/>
          <w:shd w:val="clear" w:color="auto" w:fill="FFFFFF"/>
        </w:rPr>
        <w:t>，报省教育厅备案。</w:t>
      </w:r>
      <w:r>
        <w:rPr>
          <w:rFonts w:ascii="仿宋" w:eastAsia="仿宋" w:hAnsi="仿宋" w:cs="仿宋" w:hint="eastAsia"/>
          <w:szCs w:val="32"/>
          <w:shd w:val="clear" w:color="auto" w:fill="FFFFFF"/>
        </w:rPr>
        <w:t>未按规定权限和程序报经批准，任何单位和个人不得擅自处置固定资产。</w:t>
      </w:r>
    </w:p>
    <w:p w:rsidR="003A5AD6" w:rsidRDefault="003A5AD6" w:rsidP="003A5AD6">
      <w:pPr>
        <w:adjustRightInd w:val="0"/>
        <w:snapToGrid w:val="0"/>
        <w:spacing w:line="578" w:lineRule="exact"/>
        <w:ind w:firstLineChars="200" w:firstLine="640"/>
        <w:rPr>
          <w:rFonts w:ascii="仿宋" w:eastAsia="仿宋" w:hAnsi="仿宋" w:cs="仿宋"/>
          <w:szCs w:val="32"/>
          <w:shd w:val="clear" w:color="auto" w:fill="FFFFFF"/>
        </w:rPr>
      </w:pPr>
      <w:r>
        <w:rPr>
          <w:rFonts w:ascii="楷体" w:eastAsia="楷体" w:hAnsi="楷体" w:cs="仿宋" w:hint="eastAsia"/>
          <w:szCs w:val="32"/>
          <w:shd w:val="clear" w:color="auto" w:fill="FFFFFF"/>
        </w:rPr>
        <w:t xml:space="preserve">第三十条 </w:t>
      </w:r>
      <w:r>
        <w:rPr>
          <w:rFonts w:ascii="仿宋" w:eastAsia="仿宋" w:hAnsi="仿宋" w:cs="仿宋" w:hint="eastAsia"/>
          <w:szCs w:val="32"/>
          <w:shd w:val="clear" w:color="auto" w:fill="FFFFFF"/>
        </w:rPr>
        <w:t xml:space="preserve"> 固定资产处置程序：</w:t>
      </w:r>
    </w:p>
    <w:p w:rsidR="003A5AD6" w:rsidRDefault="003A5AD6" w:rsidP="003A5AD6">
      <w:pPr>
        <w:adjustRightInd w:val="0"/>
        <w:snapToGrid w:val="0"/>
        <w:spacing w:line="578" w:lineRule="exact"/>
        <w:ind w:firstLineChars="200" w:firstLine="640"/>
        <w:rPr>
          <w:rFonts w:ascii="仿宋" w:eastAsia="仿宋" w:hAnsi="仿宋" w:cs="仿宋"/>
          <w:szCs w:val="32"/>
          <w:shd w:val="clear" w:color="auto" w:fill="FFFFFF"/>
        </w:rPr>
      </w:pPr>
      <w:r>
        <w:rPr>
          <w:rFonts w:ascii="仿宋" w:eastAsia="仿宋" w:hAnsi="仿宋" w:cs="仿宋" w:hint="eastAsia"/>
          <w:szCs w:val="32"/>
          <w:shd w:val="clear" w:color="auto" w:fill="FFFFFF"/>
        </w:rPr>
        <w:t>（一）使用单位根据实际情况向归口管理部门提交处置申请；</w:t>
      </w:r>
    </w:p>
    <w:p w:rsidR="003A5AD6" w:rsidRDefault="003A5AD6" w:rsidP="003A5AD6">
      <w:pPr>
        <w:adjustRightInd w:val="0"/>
        <w:snapToGrid w:val="0"/>
        <w:spacing w:line="578" w:lineRule="exact"/>
        <w:ind w:firstLineChars="200" w:firstLine="640"/>
        <w:rPr>
          <w:rFonts w:ascii="仿宋" w:eastAsia="仿宋" w:hAnsi="仿宋" w:cs="仿宋"/>
          <w:szCs w:val="32"/>
          <w:shd w:val="clear" w:color="auto" w:fill="FFFFFF"/>
        </w:rPr>
      </w:pPr>
      <w:r>
        <w:rPr>
          <w:rFonts w:ascii="仿宋" w:eastAsia="仿宋" w:hAnsi="仿宋" w:cs="仿宋" w:hint="eastAsia"/>
          <w:szCs w:val="32"/>
          <w:shd w:val="clear" w:color="auto" w:fill="FFFFFF"/>
        </w:rPr>
        <w:t>（二）归口管理部门组织技术鉴定，提出处置意见；</w:t>
      </w:r>
    </w:p>
    <w:p w:rsidR="003A5AD6" w:rsidRDefault="003A5AD6" w:rsidP="003A5AD6">
      <w:pPr>
        <w:adjustRightInd w:val="0"/>
        <w:snapToGrid w:val="0"/>
        <w:spacing w:line="578" w:lineRule="exact"/>
        <w:ind w:firstLineChars="200" w:firstLine="640"/>
        <w:rPr>
          <w:rFonts w:ascii="仿宋" w:eastAsia="仿宋" w:hAnsi="仿宋" w:cs="仿宋"/>
          <w:szCs w:val="32"/>
          <w:shd w:val="clear" w:color="auto" w:fill="FFFFFF"/>
        </w:rPr>
      </w:pPr>
      <w:r>
        <w:rPr>
          <w:rFonts w:ascii="仿宋" w:eastAsia="仿宋" w:hAnsi="仿宋" w:cs="仿宋" w:hint="eastAsia"/>
          <w:szCs w:val="32"/>
          <w:shd w:val="clear" w:color="auto" w:fill="FFFFFF"/>
        </w:rPr>
        <w:t>（三）资产与实验室管理处提出处置预案，按规定权限办理审批或报批手续；</w:t>
      </w:r>
    </w:p>
    <w:p w:rsidR="003A5AD6" w:rsidRDefault="003A5AD6" w:rsidP="003A5AD6">
      <w:pPr>
        <w:adjustRightInd w:val="0"/>
        <w:snapToGrid w:val="0"/>
        <w:spacing w:line="578" w:lineRule="exact"/>
        <w:ind w:firstLineChars="200" w:firstLine="640"/>
        <w:rPr>
          <w:rFonts w:ascii="仿宋" w:eastAsia="仿宋" w:hAnsi="仿宋" w:cs="仿宋"/>
          <w:szCs w:val="32"/>
          <w:shd w:val="clear" w:color="auto" w:fill="FFFFFF"/>
        </w:rPr>
      </w:pPr>
      <w:r>
        <w:rPr>
          <w:rFonts w:ascii="仿宋" w:eastAsia="仿宋" w:hAnsi="仿宋" w:cs="仿宋" w:hint="eastAsia"/>
          <w:szCs w:val="32"/>
          <w:shd w:val="clear" w:color="auto" w:fill="FFFFFF"/>
        </w:rPr>
        <w:t>（四）根据学校审批意见或上级批复处置固定资产；</w:t>
      </w:r>
    </w:p>
    <w:p w:rsidR="003A5AD6" w:rsidRDefault="003A5AD6" w:rsidP="003A5AD6">
      <w:pPr>
        <w:adjustRightInd w:val="0"/>
        <w:snapToGrid w:val="0"/>
        <w:spacing w:line="578" w:lineRule="exact"/>
        <w:ind w:firstLineChars="200" w:firstLine="640"/>
        <w:rPr>
          <w:rFonts w:ascii="仿宋" w:eastAsia="仿宋" w:hAnsi="仿宋" w:cs="仿宋"/>
          <w:szCs w:val="32"/>
          <w:shd w:val="clear" w:color="auto" w:fill="FFFFFF"/>
        </w:rPr>
      </w:pPr>
      <w:r>
        <w:rPr>
          <w:rFonts w:ascii="仿宋" w:eastAsia="仿宋" w:hAnsi="仿宋" w:cs="仿宋" w:hint="eastAsia"/>
          <w:szCs w:val="32"/>
          <w:shd w:val="clear" w:color="auto" w:fill="FFFFFF"/>
        </w:rPr>
        <w:t>（五）账务处理与备案。</w:t>
      </w:r>
    </w:p>
    <w:p w:rsidR="003A5AD6" w:rsidRDefault="003A5AD6" w:rsidP="003A5AD6">
      <w:pPr>
        <w:adjustRightInd w:val="0"/>
        <w:snapToGrid w:val="0"/>
        <w:spacing w:line="578" w:lineRule="exact"/>
        <w:ind w:firstLineChars="200" w:firstLine="640"/>
        <w:rPr>
          <w:rFonts w:ascii="仿宋" w:eastAsia="仿宋" w:hAnsi="仿宋" w:cs="仿宋"/>
          <w:szCs w:val="32"/>
          <w:shd w:val="clear" w:color="auto" w:fill="FFFFFF"/>
        </w:rPr>
      </w:pPr>
      <w:r>
        <w:rPr>
          <w:rFonts w:ascii="楷体" w:eastAsia="楷体" w:hAnsi="楷体" w:cs="仿宋" w:hint="eastAsia"/>
          <w:szCs w:val="32"/>
          <w:shd w:val="clear" w:color="auto" w:fill="FFFFFF"/>
        </w:rPr>
        <w:lastRenderedPageBreak/>
        <w:t>第三十一条</w:t>
      </w:r>
      <w:r>
        <w:rPr>
          <w:rFonts w:ascii="仿宋" w:eastAsia="仿宋" w:hAnsi="仿宋" w:cs="仿宋" w:hint="eastAsia"/>
          <w:szCs w:val="32"/>
          <w:shd w:val="clear" w:color="auto" w:fill="FFFFFF"/>
        </w:rPr>
        <w:t xml:space="preserve">  处置房屋、构筑物及大型、精密、贵重仪器设备、车辆等，由资产与实验室管理处会同计划财务处、审计处组织专家进行论证和技术鉴定，并按国有资产管理规定进行评估确认，处置价格一般不得低于评估价值。</w:t>
      </w:r>
    </w:p>
    <w:p w:rsidR="003A5AD6" w:rsidRDefault="003A5AD6" w:rsidP="003A5AD6">
      <w:pPr>
        <w:adjustRightInd w:val="0"/>
        <w:snapToGrid w:val="0"/>
        <w:spacing w:line="578" w:lineRule="exact"/>
        <w:ind w:firstLineChars="200" w:firstLine="640"/>
        <w:rPr>
          <w:rFonts w:ascii="仿宋" w:eastAsia="仿宋" w:hAnsi="仿宋" w:cs="仿宋" w:hint="eastAsia"/>
          <w:szCs w:val="32"/>
          <w:shd w:val="clear" w:color="auto" w:fill="FFFFFF"/>
        </w:rPr>
      </w:pPr>
      <w:r>
        <w:rPr>
          <w:rFonts w:ascii="楷体" w:eastAsia="楷体" w:hAnsi="楷体" w:cs="仿宋" w:hint="eastAsia"/>
          <w:szCs w:val="32"/>
          <w:shd w:val="clear" w:color="auto" w:fill="FFFFFF"/>
        </w:rPr>
        <w:t xml:space="preserve">第三十二条 </w:t>
      </w:r>
      <w:r>
        <w:rPr>
          <w:rFonts w:ascii="仿宋" w:eastAsia="仿宋" w:hAnsi="仿宋" w:cs="仿宋" w:hint="eastAsia"/>
          <w:szCs w:val="32"/>
          <w:shd w:val="clear" w:color="auto" w:fill="FFFFFF"/>
        </w:rPr>
        <w:t xml:space="preserve"> 处置固定资产收入应及时足额地上缴学校，按有关规定统一管理使用，任何单位和个人不得截留挪用。</w:t>
      </w:r>
    </w:p>
    <w:p w:rsidR="003A5AD6" w:rsidRDefault="003A5AD6" w:rsidP="003A5AD6">
      <w:pPr>
        <w:shd w:val="clear" w:color="auto" w:fill="FFFFFF"/>
        <w:spacing w:beforeLines="30" w:before="93" w:afterLines="30" w:after="93" w:line="578" w:lineRule="exact"/>
        <w:jc w:val="center"/>
        <w:rPr>
          <w:rFonts w:ascii="黑体" w:eastAsia="黑体" w:hAnsi="黑体" w:hint="eastAsia"/>
          <w:szCs w:val="32"/>
          <w:shd w:val="clear" w:color="auto" w:fill="FFFFFF"/>
        </w:rPr>
      </w:pPr>
      <w:r>
        <w:rPr>
          <w:rFonts w:ascii="黑体" w:eastAsia="黑体" w:hAnsi="黑体" w:hint="eastAsia"/>
          <w:szCs w:val="32"/>
          <w:shd w:val="clear" w:color="auto" w:fill="FFFFFF"/>
        </w:rPr>
        <w:t>第七章  固定资产账务管理</w:t>
      </w:r>
    </w:p>
    <w:p w:rsidR="003A5AD6" w:rsidRDefault="003A5AD6" w:rsidP="003A5AD6">
      <w:pPr>
        <w:shd w:val="clear" w:color="auto" w:fill="FFFFFF"/>
        <w:tabs>
          <w:tab w:val="left" w:pos="9720"/>
        </w:tabs>
        <w:adjustRightInd w:val="0"/>
        <w:snapToGrid w:val="0"/>
        <w:spacing w:line="578" w:lineRule="exact"/>
        <w:ind w:rightChars="-70" w:right="-224" w:firstLineChars="200" w:firstLine="640"/>
        <w:rPr>
          <w:rFonts w:ascii="仿宋" w:eastAsia="仿宋" w:hAnsi="仿宋"/>
          <w:szCs w:val="32"/>
          <w:shd w:val="clear" w:color="auto" w:fill="FFFFFF"/>
        </w:rPr>
      </w:pPr>
      <w:r>
        <w:rPr>
          <w:rFonts w:ascii="楷体" w:eastAsia="楷体" w:hAnsi="楷体" w:cs="仿宋" w:hint="eastAsia"/>
          <w:szCs w:val="32"/>
          <w:shd w:val="clear" w:color="auto" w:fill="FFFFFF"/>
        </w:rPr>
        <w:t xml:space="preserve">第三十三条 </w:t>
      </w:r>
      <w:r>
        <w:rPr>
          <w:rFonts w:ascii="仿宋" w:eastAsia="仿宋" w:hAnsi="仿宋" w:cs="仿宋" w:hint="eastAsia"/>
          <w:szCs w:val="32"/>
          <w:shd w:val="clear" w:color="auto" w:fill="FFFFFF"/>
        </w:rPr>
        <w:t xml:space="preserve"> 根据“潍坊学院固定资产管理系统”相关管理要求，建立健全固定资产账簿和卡片</w:t>
      </w:r>
      <w:r>
        <w:rPr>
          <w:rFonts w:ascii="仿宋" w:eastAsia="仿宋" w:hAnsi="仿宋" w:hint="eastAsia"/>
          <w:szCs w:val="32"/>
          <w:shd w:val="clear" w:color="auto" w:fill="FFFFFF"/>
        </w:rPr>
        <w:t>。</w:t>
      </w:r>
    </w:p>
    <w:p w:rsidR="003A5AD6" w:rsidRDefault="003A5AD6" w:rsidP="003A5AD6">
      <w:pPr>
        <w:shd w:val="clear" w:color="auto" w:fill="FFFFFF"/>
        <w:tabs>
          <w:tab w:val="left" w:pos="9720"/>
        </w:tabs>
        <w:adjustRightInd w:val="0"/>
        <w:snapToGrid w:val="0"/>
        <w:spacing w:line="578" w:lineRule="exact"/>
        <w:ind w:rightChars="-70" w:right="-224" w:firstLineChars="200" w:firstLine="640"/>
        <w:rPr>
          <w:rFonts w:ascii="仿宋" w:eastAsia="仿宋" w:hAnsi="仿宋" w:cs="仿宋"/>
          <w:szCs w:val="32"/>
          <w:shd w:val="clear" w:color="auto" w:fill="FFFFFF"/>
        </w:rPr>
      </w:pPr>
      <w:r>
        <w:rPr>
          <w:rFonts w:ascii="仿宋" w:eastAsia="仿宋" w:hAnsi="仿宋" w:cs="仿宋" w:hint="eastAsia"/>
          <w:szCs w:val="32"/>
          <w:shd w:val="clear" w:color="auto" w:fill="FFFFFF"/>
        </w:rPr>
        <w:t>（一）资产与实验室管理处设置固定资产总分类账，负责固定资产的审核、统计报表、统计分析、资产清查、数据备份，定期与学校财务账簿进行核对。</w:t>
      </w:r>
    </w:p>
    <w:p w:rsidR="003A5AD6" w:rsidRDefault="003A5AD6" w:rsidP="003A5AD6">
      <w:pPr>
        <w:shd w:val="clear" w:color="auto" w:fill="FFFFFF"/>
        <w:tabs>
          <w:tab w:val="left" w:pos="9720"/>
        </w:tabs>
        <w:adjustRightInd w:val="0"/>
        <w:snapToGrid w:val="0"/>
        <w:spacing w:line="578" w:lineRule="exact"/>
        <w:ind w:rightChars="-70" w:right="-224" w:firstLineChars="200" w:firstLine="640"/>
        <w:rPr>
          <w:rFonts w:ascii="仿宋" w:eastAsia="仿宋" w:hAnsi="仿宋" w:cs="仿宋"/>
          <w:szCs w:val="32"/>
          <w:shd w:val="clear" w:color="auto" w:fill="FFFFFF"/>
        </w:rPr>
      </w:pPr>
      <w:r>
        <w:rPr>
          <w:rFonts w:ascii="仿宋" w:eastAsia="仿宋" w:hAnsi="仿宋" w:cs="仿宋" w:hint="eastAsia"/>
          <w:szCs w:val="32"/>
          <w:shd w:val="clear" w:color="auto" w:fill="FFFFFF"/>
        </w:rPr>
        <w:t>（二）计划财务处设置固定资产总账和分类明细账簿。每月财务账簿与资产账簿进行核对，打印固定资产总账和明细账，保管整理归档。</w:t>
      </w:r>
    </w:p>
    <w:p w:rsidR="003A5AD6" w:rsidRDefault="003A5AD6" w:rsidP="003A5AD6">
      <w:pPr>
        <w:shd w:val="clear" w:color="auto" w:fill="FFFFFF"/>
        <w:tabs>
          <w:tab w:val="left" w:pos="9720"/>
        </w:tabs>
        <w:adjustRightInd w:val="0"/>
        <w:snapToGrid w:val="0"/>
        <w:spacing w:line="578" w:lineRule="exact"/>
        <w:ind w:rightChars="-70" w:right="-224" w:firstLineChars="200" w:firstLine="640"/>
        <w:rPr>
          <w:rFonts w:ascii="仿宋" w:eastAsia="仿宋" w:hAnsi="仿宋" w:cs="仿宋"/>
          <w:szCs w:val="32"/>
          <w:shd w:val="clear" w:color="auto" w:fill="FFFFFF"/>
        </w:rPr>
      </w:pPr>
      <w:r>
        <w:rPr>
          <w:rFonts w:ascii="仿宋" w:eastAsia="仿宋" w:hAnsi="仿宋" w:cs="仿宋" w:hint="eastAsia"/>
          <w:szCs w:val="32"/>
          <w:shd w:val="clear" w:color="auto" w:fill="FFFFFF"/>
        </w:rPr>
        <w:t>（三）归口管理部门设置固定资产分户明细账。负责固定资产的归口审核，打印固定资产验收单、条码单、固定资产卡片，做到及时审核。对不符合验收要求的退回使用部门，明确审核意见。由使用部门修改后重新提交。</w:t>
      </w:r>
    </w:p>
    <w:p w:rsidR="003A5AD6" w:rsidRDefault="003A5AD6" w:rsidP="003A5AD6">
      <w:pPr>
        <w:shd w:val="clear" w:color="auto" w:fill="FFFFFF"/>
        <w:tabs>
          <w:tab w:val="left" w:pos="9720"/>
        </w:tabs>
        <w:adjustRightInd w:val="0"/>
        <w:snapToGrid w:val="0"/>
        <w:spacing w:line="578" w:lineRule="exact"/>
        <w:ind w:rightChars="-70" w:right="-224" w:firstLineChars="200" w:firstLine="640"/>
        <w:rPr>
          <w:rFonts w:ascii="仿宋" w:eastAsia="仿宋" w:hAnsi="仿宋" w:cs="仿宋"/>
          <w:szCs w:val="32"/>
          <w:shd w:val="clear" w:color="auto" w:fill="FFFFFF"/>
        </w:rPr>
      </w:pPr>
      <w:r>
        <w:rPr>
          <w:rFonts w:ascii="仿宋" w:eastAsia="仿宋" w:hAnsi="仿宋" w:cs="仿宋" w:hint="eastAsia"/>
          <w:szCs w:val="32"/>
          <w:shd w:val="clear" w:color="auto" w:fill="FFFFFF"/>
        </w:rPr>
        <w:t>（四）使用部门设置有关的固定资产明细账，按使用人建立固定资产卡片，定期核对账、卡、物，保证账</w:t>
      </w:r>
      <w:proofErr w:type="gramStart"/>
      <w:r>
        <w:rPr>
          <w:rFonts w:ascii="仿宋" w:eastAsia="仿宋" w:hAnsi="仿宋" w:cs="仿宋" w:hint="eastAsia"/>
          <w:szCs w:val="32"/>
          <w:shd w:val="clear" w:color="auto" w:fill="FFFFFF"/>
        </w:rPr>
        <w:t>账</w:t>
      </w:r>
      <w:proofErr w:type="gramEnd"/>
      <w:r>
        <w:rPr>
          <w:rFonts w:ascii="仿宋" w:eastAsia="仿宋" w:hAnsi="仿宋" w:cs="仿宋" w:hint="eastAsia"/>
          <w:szCs w:val="32"/>
          <w:shd w:val="clear" w:color="auto" w:fill="FFFFFF"/>
        </w:rPr>
        <w:t>、账卡、账物相符。</w:t>
      </w:r>
    </w:p>
    <w:p w:rsidR="003A5AD6" w:rsidRDefault="003A5AD6" w:rsidP="003A5AD6">
      <w:pPr>
        <w:shd w:val="clear" w:color="auto" w:fill="FFFFFF"/>
        <w:tabs>
          <w:tab w:val="left" w:pos="9720"/>
        </w:tabs>
        <w:adjustRightInd w:val="0"/>
        <w:snapToGrid w:val="0"/>
        <w:spacing w:line="578" w:lineRule="exact"/>
        <w:ind w:rightChars="-70" w:right="-224" w:firstLineChars="200" w:firstLine="640"/>
        <w:rPr>
          <w:rFonts w:ascii="仿宋" w:eastAsia="仿宋" w:hAnsi="仿宋" w:cs="仿宋"/>
          <w:szCs w:val="32"/>
          <w:shd w:val="clear" w:color="auto" w:fill="FFFFFF"/>
        </w:rPr>
      </w:pPr>
      <w:r>
        <w:rPr>
          <w:rFonts w:ascii="仿宋" w:eastAsia="仿宋" w:hAnsi="仿宋" w:cs="仿宋" w:hint="eastAsia"/>
          <w:szCs w:val="32"/>
          <w:shd w:val="clear" w:color="auto" w:fill="FFFFFF"/>
        </w:rPr>
        <w:t>（五）图书馆每半年向资产与实验室管理处汇总报送图书数量及金额，报送时间</w:t>
      </w:r>
      <w:r>
        <w:rPr>
          <w:rFonts w:ascii="仿宋" w:eastAsia="仿宋" w:hAnsi="仿宋" w:cs="仿宋"/>
          <w:szCs w:val="32"/>
          <w:shd w:val="clear" w:color="auto" w:fill="FFFFFF"/>
        </w:rPr>
        <w:t>分别为</w:t>
      </w:r>
      <w:r>
        <w:rPr>
          <w:rFonts w:ascii="仿宋" w:eastAsia="仿宋" w:hAnsi="仿宋" w:cs="仿宋" w:hint="eastAsia"/>
          <w:szCs w:val="32"/>
          <w:shd w:val="clear" w:color="auto" w:fill="FFFFFF"/>
        </w:rPr>
        <w:t>6月底、12月底。</w:t>
      </w:r>
    </w:p>
    <w:p w:rsidR="003A5AD6" w:rsidRDefault="003A5AD6" w:rsidP="003A5AD6">
      <w:pPr>
        <w:shd w:val="clear" w:color="auto" w:fill="FFFFFF"/>
        <w:tabs>
          <w:tab w:val="left" w:pos="9720"/>
        </w:tabs>
        <w:adjustRightInd w:val="0"/>
        <w:snapToGrid w:val="0"/>
        <w:spacing w:line="578" w:lineRule="exact"/>
        <w:ind w:rightChars="-70" w:right="-224" w:firstLineChars="200" w:firstLine="640"/>
        <w:rPr>
          <w:rFonts w:ascii="仿宋" w:eastAsia="仿宋" w:hAnsi="仿宋" w:cs="仿宋"/>
          <w:szCs w:val="32"/>
          <w:shd w:val="clear" w:color="auto" w:fill="FFFFFF"/>
        </w:rPr>
      </w:pPr>
      <w:r>
        <w:rPr>
          <w:rFonts w:ascii="楷体" w:eastAsia="楷体" w:hAnsi="楷体" w:cs="仿宋" w:hint="eastAsia"/>
          <w:szCs w:val="32"/>
          <w:shd w:val="clear" w:color="auto" w:fill="FFFFFF"/>
        </w:rPr>
        <w:lastRenderedPageBreak/>
        <w:t xml:space="preserve">第三十四条 </w:t>
      </w:r>
      <w:r>
        <w:rPr>
          <w:rFonts w:ascii="仿宋" w:eastAsia="仿宋" w:hAnsi="仿宋" w:cs="仿宋" w:hint="eastAsia"/>
          <w:szCs w:val="32"/>
          <w:shd w:val="clear" w:color="auto" w:fill="FFFFFF"/>
        </w:rPr>
        <w:t xml:space="preserve"> 固定资产增加、处置，由使用部门如实填写相关凭单，经使用部门、归口管理部门、资产与实验室管理处、计划财务处有关人员签章，作为记账依据，分别登</w:t>
      </w:r>
      <w:r>
        <w:rPr>
          <w:rFonts w:ascii="仿宋" w:eastAsia="仿宋" w:hAnsi="仿宋" w:cs="仿宋" w:hint="eastAsia"/>
          <w:color w:val="000000"/>
          <w:szCs w:val="32"/>
          <w:shd w:val="clear" w:color="auto" w:fill="FFFFFF"/>
        </w:rPr>
        <w:t>入</w:t>
      </w:r>
      <w:r>
        <w:rPr>
          <w:rFonts w:ascii="仿宋" w:eastAsia="仿宋" w:hAnsi="仿宋" w:cs="仿宋" w:hint="eastAsia"/>
          <w:szCs w:val="32"/>
          <w:shd w:val="clear" w:color="auto" w:fill="FFFFFF"/>
        </w:rPr>
        <w:t>有关账簿。</w:t>
      </w:r>
      <w:proofErr w:type="gramStart"/>
      <w:r>
        <w:rPr>
          <w:rFonts w:ascii="仿宋" w:eastAsia="仿宋" w:hAnsi="仿宋" w:cs="仿宋" w:hint="eastAsia"/>
          <w:szCs w:val="32"/>
          <w:shd w:val="clear" w:color="auto" w:fill="FFFFFF"/>
        </w:rPr>
        <w:t>各种账薄和</w:t>
      </w:r>
      <w:proofErr w:type="gramEnd"/>
      <w:r>
        <w:rPr>
          <w:rFonts w:ascii="仿宋" w:eastAsia="仿宋" w:hAnsi="仿宋" w:cs="仿宋" w:hint="eastAsia"/>
          <w:szCs w:val="32"/>
          <w:shd w:val="clear" w:color="auto" w:fill="FFFFFF"/>
        </w:rPr>
        <w:t>凭单应妥善保管，不得随意涂改。</w:t>
      </w:r>
    </w:p>
    <w:p w:rsidR="003A5AD6" w:rsidRDefault="003A5AD6" w:rsidP="003A5AD6">
      <w:pPr>
        <w:shd w:val="clear" w:color="auto" w:fill="FFFFFF"/>
        <w:tabs>
          <w:tab w:val="left" w:pos="9720"/>
        </w:tabs>
        <w:adjustRightInd w:val="0"/>
        <w:snapToGrid w:val="0"/>
        <w:spacing w:line="578" w:lineRule="exact"/>
        <w:ind w:rightChars="-70" w:right="-224" w:firstLineChars="200" w:firstLine="640"/>
        <w:rPr>
          <w:rFonts w:ascii="仿宋" w:eastAsia="仿宋" w:hAnsi="仿宋" w:cs="仿宋"/>
          <w:szCs w:val="32"/>
          <w:shd w:val="clear" w:color="auto" w:fill="FFFFFF"/>
        </w:rPr>
      </w:pPr>
      <w:r>
        <w:rPr>
          <w:rFonts w:ascii="楷体" w:eastAsia="楷体" w:hAnsi="楷体" w:cs="仿宋" w:hint="eastAsia"/>
          <w:szCs w:val="32"/>
          <w:shd w:val="clear" w:color="auto" w:fill="FFFFFF"/>
        </w:rPr>
        <w:t xml:space="preserve">第三十五条  </w:t>
      </w:r>
      <w:r>
        <w:rPr>
          <w:rFonts w:ascii="仿宋" w:eastAsia="仿宋" w:hAnsi="仿宋" w:cs="仿宋" w:hint="eastAsia"/>
          <w:szCs w:val="32"/>
          <w:shd w:val="clear" w:color="auto" w:fill="FFFFFF"/>
        </w:rPr>
        <w:t>固定资产校内跨单位调剂、变动，需由调出单位开具调拨单、资产变动单，经调出、调入单位和归口管理部门有关人员签章，作为记账依据，登入有关账薄。</w:t>
      </w:r>
    </w:p>
    <w:p w:rsidR="003A5AD6" w:rsidRDefault="003A5AD6" w:rsidP="003A5AD6">
      <w:pPr>
        <w:shd w:val="clear" w:color="auto" w:fill="FFFFFF"/>
        <w:tabs>
          <w:tab w:val="left" w:pos="9720"/>
        </w:tabs>
        <w:adjustRightInd w:val="0"/>
        <w:snapToGrid w:val="0"/>
        <w:spacing w:line="578" w:lineRule="exact"/>
        <w:ind w:rightChars="-70" w:right="-224" w:firstLineChars="200" w:firstLine="640"/>
        <w:rPr>
          <w:rFonts w:ascii="仿宋" w:eastAsia="仿宋" w:hAnsi="仿宋" w:cs="仿宋"/>
          <w:szCs w:val="32"/>
          <w:shd w:val="clear" w:color="auto" w:fill="FFFFFF"/>
        </w:rPr>
      </w:pPr>
      <w:r>
        <w:rPr>
          <w:rFonts w:ascii="楷体" w:eastAsia="楷体" w:hAnsi="楷体" w:cs="仿宋" w:hint="eastAsia"/>
          <w:szCs w:val="32"/>
          <w:shd w:val="clear" w:color="auto" w:fill="FFFFFF"/>
        </w:rPr>
        <w:t xml:space="preserve">第三十六条 </w:t>
      </w:r>
      <w:r>
        <w:rPr>
          <w:rFonts w:ascii="仿宋" w:eastAsia="仿宋" w:hAnsi="仿宋" w:cs="仿宋" w:hint="eastAsia"/>
          <w:szCs w:val="32"/>
          <w:shd w:val="clear" w:color="auto" w:fill="FFFFFF"/>
        </w:rPr>
        <w:t xml:space="preserve"> 使用单位购置固定资产，在报销前必须办理固定资产登记手续，凭固定资产验收单办理财务报销手续。</w:t>
      </w:r>
    </w:p>
    <w:p w:rsidR="003A5AD6" w:rsidRDefault="003A5AD6" w:rsidP="003A5AD6">
      <w:pPr>
        <w:shd w:val="clear" w:color="auto" w:fill="FFFFFF"/>
        <w:tabs>
          <w:tab w:val="left" w:pos="9720"/>
        </w:tabs>
        <w:adjustRightInd w:val="0"/>
        <w:snapToGrid w:val="0"/>
        <w:spacing w:line="578" w:lineRule="exact"/>
        <w:ind w:rightChars="-70" w:right="-224" w:firstLineChars="200" w:firstLine="640"/>
        <w:rPr>
          <w:rFonts w:ascii="仿宋" w:eastAsia="仿宋" w:hAnsi="仿宋" w:cs="仿宋"/>
          <w:szCs w:val="32"/>
          <w:shd w:val="clear" w:color="auto" w:fill="FFFFFF"/>
        </w:rPr>
      </w:pPr>
      <w:r>
        <w:rPr>
          <w:rFonts w:ascii="楷体" w:eastAsia="楷体" w:hAnsi="楷体" w:cs="仿宋" w:hint="eastAsia"/>
          <w:szCs w:val="32"/>
          <w:shd w:val="clear" w:color="auto" w:fill="FFFFFF"/>
        </w:rPr>
        <w:t xml:space="preserve">第三十七条  </w:t>
      </w:r>
      <w:r>
        <w:rPr>
          <w:rFonts w:ascii="仿宋" w:eastAsia="仿宋" w:hAnsi="仿宋" w:cs="仿宋" w:hint="eastAsia"/>
          <w:szCs w:val="32"/>
          <w:shd w:val="clear" w:color="auto" w:fill="FFFFFF"/>
        </w:rPr>
        <w:t>各级资产管理员应确保固定资产管理系统的安全及正常运行，不得进行与本系统无关的操作。不得随意提交固定资产的增加、变动、处置信息，定期核对账、卡、物，保证账实相符。</w:t>
      </w:r>
    </w:p>
    <w:p w:rsidR="003A5AD6" w:rsidRDefault="003A5AD6" w:rsidP="003A5AD6">
      <w:pPr>
        <w:shd w:val="clear" w:color="auto" w:fill="FFFFFF"/>
        <w:tabs>
          <w:tab w:val="left" w:pos="9720"/>
        </w:tabs>
        <w:adjustRightInd w:val="0"/>
        <w:snapToGrid w:val="0"/>
        <w:spacing w:line="578" w:lineRule="exact"/>
        <w:ind w:rightChars="-70" w:right="-224" w:firstLineChars="200" w:firstLine="640"/>
        <w:rPr>
          <w:rFonts w:ascii="仿宋" w:eastAsia="仿宋" w:hAnsi="仿宋" w:cs="仿宋" w:hint="eastAsia"/>
          <w:szCs w:val="32"/>
          <w:shd w:val="clear" w:color="auto" w:fill="FFFFFF"/>
        </w:rPr>
      </w:pPr>
      <w:r>
        <w:rPr>
          <w:rFonts w:ascii="楷体" w:eastAsia="楷体" w:hAnsi="楷体" w:cs="仿宋" w:hint="eastAsia"/>
          <w:szCs w:val="32"/>
          <w:shd w:val="clear" w:color="auto" w:fill="FFFFFF"/>
        </w:rPr>
        <w:t xml:space="preserve">第三十八条 </w:t>
      </w:r>
      <w:r>
        <w:rPr>
          <w:rFonts w:ascii="仿宋" w:eastAsia="仿宋" w:hAnsi="仿宋" w:cs="仿宋" w:hint="eastAsia"/>
          <w:szCs w:val="32"/>
          <w:shd w:val="clear" w:color="auto" w:fill="FFFFFF"/>
        </w:rPr>
        <w:t xml:space="preserve"> 各级资产管理员应按“潍坊学院固定资产管理系统”权限的设置要求正确使用该系统。</w:t>
      </w:r>
    </w:p>
    <w:p w:rsidR="003A5AD6" w:rsidRDefault="003A5AD6" w:rsidP="003A5AD6">
      <w:pPr>
        <w:shd w:val="clear" w:color="auto" w:fill="FFFFFF"/>
        <w:spacing w:beforeLines="30" w:before="93" w:afterLines="30" w:after="93" w:line="578" w:lineRule="exact"/>
        <w:jc w:val="center"/>
        <w:rPr>
          <w:rFonts w:ascii="黑体" w:eastAsia="黑体" w:hAnsi="黑体" w:hint="eastAsia"/>
          <w:szCs w:val="32"/>
          <w:shd w:val="clear" w:color="auto" w:fill="FFFFFF"/>
        </w:rPr>
      </w:pPr>
      <w:r>
        <w:rPr>
          <w:rFonts w:ascii="黑体" w:eastAsia="黑体" w:hAnsi="黑体" w:hint="eastAsia"/>
          <w:szCs w:val="32"/>
          <w:shd w:val="clear" w:color="auto" w:fill="FFFFFF"/>
        </w:rPr>
        <w:t>第八章  附则</w:t>
      </w:r>
    </w:p>
    <w:p w:rsidR="003A5AD6" w:rsidRDefault="003A5AD6" w:rsidP="003A5AD6">
      <w:pPr>
        <w:shd w:val="clear" w:color="auto" w:fill="FFFFFF"/>
        <w:tabs>
          <w:tab w:val="left" w:pos="9720"/>
        </w:tabs>
        <w:adjustRightInd w:val="0"/>
        <w:snapToGrid w:val="0"/>
        <w:spacing w:line="578" w:lineRule="exact"/>
        <w:ind w:rightChars="-70" w:right="-224" w:firstLineChars="200" w:firstLine="640"/>
        <w:rPr>
          <w:rFonts w:ascii="仿宋" w:eastAsia="仿宋" w:hAnsi="仿宋" w:cs="仿宋"/>
          <w:szCs w:val="32"/>
          <w:shd w:val="clear" w:color="auto" w:fill="FFFFFF"/>
        </w:rPr>
      </w:pPr>
      <w:r>
        <w:rPr>
          <w:rFonts w:ascii="楷体" w:eastAsia="楷体" w:hAnsi="楷体" w:cs="仿宋" w:hint="eastAsia"/>
          <w:szCs w:val="32"/>
          <w:shd w:val="clear" w:color="auto" w:fill="FFFFFF"/>
        </w:rPr>
        <w:t xml:space="preserve">第三十九条 </w:t>
      </w:r>
      <w:r>
        <w:rPr>
          <w:rFonts w:ascii="仿宋" w:eastAsia="仿宋" w:hAnsi="仿宋" w:cs="仿宋" w:hint="eastAsia"/>
          <w:szCs w:val="32"/>
          <w:shd w:val="clear" w:color="auto" w:fill="FFFFFF"/>
        </w:rPr>
        <w:t xml:space="preserve">  本办法由资产与实验室管理处负责解释。</w:t>
      </w:r>
    </w:p>
    <w:p w:rsidR="003A5AD6" w:rsidRDefault="003A5AD6" w:rsidP="003A5AD6">
      <w:pPr>
        <w:adjustRightInd w:val="0"/>
        <w:snapToGrid w:val="0"/>
        <w:spacing w:line="578" w:lineRule="exact"/>
        <w:ind w:firstLineChars="200" w:firstLine="640"/>
        <w:rPr>
          <w:rFonts w:ascii="仿宋" w:eastAsia="仿宋" w:hAnsi="仿宋" w:cs="仿宋"/>
          <w:szCs w:val="32"/>
        </w:rPr>
      </w:pPr>
      <w:r>
        <w:rPr>
          <w:rFonts w:ascii="楷体" w:eastAsia="楷体" w:hAnsi="楷体" w:cs="仿宋" w:hint="eastAsia"/>
          <w:szCs w:val="32"/>
          <w:shd w:val="clear" w:color="auto" w:fill="FFFFFF"/>
        </w:rPr>
        <w:t>第四十条</w:t>
      </w:r>
      <w:r>
        <w:rPr>
          <w:rFonts w:ascii="仿宋" w:eastAsia="仿宋" w:hAnsi="仿宋" w:cs="仿宋" w:hint="eastAsia"/>
          <w:szCs w:val="32"/>
          <w:shd w:val="clear" w:color="auto" w:fill="FFFFFF"/>
        </w:rPr>
        <w:t xml:space="preserve">   本办法自印发之日起施行。《潍坊学院固定资产管理办法》（</w:t>
      </w:r>
      <w:proofErr w:type="gramStart"/>
      <w:r>
        <w:rPr>
          <w:rFonts w:ascii="仿宋" w:eastAsia="仿宋" w:hAnsi="仿宋" w:cs="仿宋" w:hint="eastAsia"/>
          <w:szCs w:val="32"/>
          <w:shd w:val="clear" w:color="auto" w:fill="FFFFFF"/>
        </w:rPr>
        <w:t>潍</w:t>
      </w:r>
      <w:proofErr w:type="gramEnd"/>
      <w:r>
        <w:rPr>
          <w:rFonts w:ascii="仿宋" w:eastAsia="仿宋" w:hAnsi="仿宋" w:cs="仿宋" w:hint="eastAsia"/>
          <w:szCs w:val="32"/>
          <w:shd w:val="clear" w:color="auto" w:fill="FFFFFF"/>
        </w:rPr>
        <w:t>院政字〔2014〕63号）同时废止。</w:t>
      </w:r>
    </w:p>
    <w:p w:rsidR="0089669E" w:rsidRPr="003A5AD6" w:rsidRDefault="0089669E"/>
    <w:sectPr w:rsidR="0089669E" w:rsidRPr="003A5AD6" w:rsidSect="00F5066C">
      <w:pgSz w:w="11906" w:h="16838" w:code="9"/>
      <w:pgMar w:top="1440" w:right="1418"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_GBK">
    <w:panose1 w:val="03000502000000000000"/>
    <w:charset w:val="86"/>
    <w:family w:val="script"/>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66C"/>
    <w:rsid w:val="003A5AD6"/>
    <w:rsid w:val="00854C45"/>
    <w:rsid w:val="0089669E"/>
    <w:rsid w:val="00F50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BCC84"/>
  <w15:chartTrackingRefBased/>
  <w15:docId w15:val="{D84221C5-1E04-4D27-BC19-28B6C2FC3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66C"/>
    <w:pPr>
      <w:widowControl w:val="0"/>
      <w:jc w:val="both"/>
    </w:pPr>
    <w:rPr>
      <w:rFonts w:ascii="Calibri" w:eastAsia="仿宋_GB2312" w:hAnsi="Calibri"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A5AD6"/>
    <w:pPr>
      <w:spacing w:after="120"/>
      <w:ind w:leftChars="200" w:left="420"/>
    </w:pPr>
    <w:rPr>
      <w:rFonts w:ascii="Times New Roman" w:hAnsi="Times New Roman"/>
    </w:rPr>
  </w:style>
  <w:style w:type="character" w:customStyle="1" w:styleId="a4">
    <w:name w:val="正文文本缩进 字符"/>
    <w:basedOn w:val="a0"/>
    <w:link w:val="a3"/>
    <w:rsid w:val="003A5AD6"/>
    <w:rPr>
      <w:rFonts w:ascii="Times New Roman" w:eastAsia="仿宋_GB2312"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749</Words>
  <Characters>4270</Characters>
  <Application>Microsoft Office Word</Application>
  <DocSecurity>0</DocSecurity>
  <Lines>35</Lines>
  <Paragraphs>10</Paragraphs>
  <ScaleCrop>false</ScaleCrop>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李洪昌</dc:creator>
  <cp:keywords/>
  <dc:description/>
  <cp:lastModifiedBy>李洪昌</cp:lastModifiedBy>
  <cp:revision>2</cp:revision>
  <dcterms:created xsi:type="dcterms:W3CDTF">2022-11-28T00:37:00Z</dcterms:created>
  <dcterms:modified xsi:type="dcterms:W3CDTF">2022-11-28T00:37:00Z</dcterms:modified>
</cp:coreProperties>
</file>