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66C" w:rsidRDefault="00F5066C" w:rsidP="00F5066C">
      <w:pPr>
        <w:autoSpaceDE w:val="0"/>
        <w:autoSpaceDN w:val="0"/>
        <w:adjustRightInd w:val="0"/>
        <w:spacing w:line="558" w:lineRule="exact"/>
        <w:jc w:val="left"/>
        <w:rPr>
          <w:rFonts w:ascii="仿宋" w:eastAsia="仿宋" w:hAnsi="仿宋"/>
          <w:sz w:val="21"/>
          <w:szCs w:val="21"/>
        </w:rPr>
      </w:pPr>
      <w:r w:rsidRPr="00987300">
        <w:rPr>
          <w:rFonts w:ascii="仿宋" w:eastAsia="仿宋" w:hAnsi="仿宋" w:hint="eastAsia"/>
          <w:sz w:val="21"/>
          <w:szCs w:val="21"/>
        </w:rPr>
        <w:t>（</w:t>
      </w:r>
      <w:proofErr w:type="gramStart"/>
      <w:r w:rsidRPr="00987300">
        <w:rPr>
          <w:rFonts w:ascii="仿宋" w:eastAsia="仿宋" w:hAnsi="仿宋" w:hint="eastAsia"/>
          <w:sz w:val="21"/>
          <w:szCs w:val="21"/>
        </w:rPr>
        <w:t>潍</w:t>
      </w:r>
      <w:proofErr w:type="gramEnd"/>
      <w:r w:rsidRPr="00987300">
        <w:rPr>
          <w:rFonts w:ascii="仿宋" w:eastAsia="仿宋" w:hAnsi="仿宋" w:hint="eastAsia"/>
          <w:sz w:val="21"/>
          <w:szCs w:val="21"/>
        </w:rPr>
        <w:t>院政字〔2022〕56号，潍坊学院党委（校长）办公室，2022年11月10日印发）</w:t>
      </w:r>
    </w:p>
    <w:p w:rsidR="00903951" w:rsidRDefault="00903951" w:rsidP="00903951">
      <w:pPr>
        <w:widowControl/>
        <w:spacing w:line="578" w:lineRule="exact"/>
        <w:jc w:val="left"/>
      </w:pPr>
    </w:p>
    <w:p w:rsidR="006068DF" w:rsidRDefault="000D0062" w:rsidP="000D0062">
      <w:pPr>
        <w:pStyle w:val="aa"/>
        <w:widowControl/>
        <w:spacing w:before="0" w:beforeAutospacing="0" w:after="0" w:afterAutospacing="0" w:line="578" w:lineRule="exact"/>
        <w:jc w:val="center"/>
        <w:rPr>
          <w:rFonts w:ascii="方正大标宋_GBK" w:eastAsia="方正大标宋_GBK" w:hAnsi="方正小标宋_GBK" w:cs="方正小标宋_GBK"/>
          <w:bCs/>
          <w:sz w:val="44"/>
          <w:szCs w:val="44"/>
        </w:rPr>
      </w:pPr>
      <w:r w:rsidRPr="00275A92">
        <w:rPr>
          <w:rFonts w:ascii="方正大标宋_GBK" w:eastAsia="方正大标宋_GBK" w:hAnsi="方正小标宋_GBK" w:cs="方正小标宋_GBK" w:hint="eastAsia"/>
          <w:bCs/>
          <w:sz w:val="44"/>
          <w:szCs w:val="44"/>
        </w:rPr>
        <w:t>潍坊学院</w:t>
      </w:r>
    </w:p>
    <w:p w:rsidR="000D0062" w:rsidRPr="00275A92" w:rsidRDefault="000D0062" w:rsidP="000D0062">
      <w:pPr>
        <w:pStyle w:val="aa"/>
        <w:widowControl/>
        <w:spacing w:before="0" w:beforeAutospacing="0" w:after="0" w:afterAutospacing="0" w:line="578" w:lineRule="exact"/>
        <w:jc w:val="center"/>
        <w:rPr>
          <w:rFonts w:ascii="方正大标宋_GBK" w:eastAsia="方正大标宋_GBK" w:hAnsi="方正小标宋_GBK" w:cs="方正小标宋_GBK" w:hint="eastAsia"/>
          <w:bCs/>
          <w:sz w:val="44"/>
          <w:szCs w:val="44"/>
        </w:rPr>
      </w:pPr>
      <w:r w:rsidRPr="00275A92">
        <w:rPr>
          <w:rFonts w:ascii="方正大标宋_GBK" w:eastAsia="方正大标宋_GBK" w:hAnsi="方正小标宋_GBK" w:cs="方正小标宋_GBK" w:hint="eastAsia"/>
          <w:bCs/>
          <w:sz w:val="44"/>
          <w:szCs w:val="44"/>
        </w:rPr>
        <w:t>大型仪器设备开放共享管理暂行办法</w:t>
      </w:r>
    </w:p>
    <w:p w:rsidR="000D0062" w:rsidRDefault="000D0062" w:rsidP="000D0062">
      <w:pPr>
        <w:pStyle w:val="aa"/>
        <w:widowControl/>
        <w:spacing w:beforeLines="30" w:before="173" w:beforeAutospacing="0" w:afterLines="30" w:after="173" w:afterAutospacing="0" w:line="578" w:lineRule="exact"/>
        <w:ind w:firstLineChars="700" w:firstLine="3273"/>
        <w:rPr>
          <w:rFonts w:ascii="黑体" w:eastAsia="黑体" w:hAnsi="黑体" w:cs="黑体"/>
          <w:color w:val="000000"/>
          <w:sz w:val="32"/>
          <w:szCs w:val="32"/>
          <w:shd w:val="clear" w:color="auto" w:fill="FFFFFF"/>
          <w:lang w:bidi="ar"/>
        </w:rPr>
      </w:pPr>
      <w:r>
        <w:rPr>
          <w:rFonts w:ascii="宋体" w:hAnsi="宋体" w:cs="宋体" w:hint="eastAsia"/>
          <w:b/>
          <w:bCs/>
          <w:spacing w:val="15"/>
          <w:sz w:val="44"/>
          <w:szCs w:val="44"/>
        </w:rPr>
        <w:t xml:space="preserve"> </w:t>
      </w:r>
      <w:r>
        <w:rPr>
          <w:rFonts w:ascii="黑体" w:eastAsia="黑体" w:hAnsi="黑体" w:cs="黑体" w:hint="eastAsia"/>
          <w:color w:val="000000"/>
          <w:sz w:val="32"/>
          <w:szCs w:val="32"/>
          <w:shd w:val="clear" w:color="auto" w:fill="FFFFFF"/>
          <w:lang w:bidi="ar"/>
        </w:rPr>
        <w:t>第一章  总则</w:t>
      </w:r>
    </w:p>
    <w:p w:rsidR="000D0062" w:rsidRDefault="000D0062" w:rsidP="000D0062">
      <w:pPr>
        <w:pStyle w:val="aa"/>
        <w:widowControl/>
        <w:spacing w:before="0" w:beforeAutospacing="0" w:after="0" w:afterAutospacing="0" w:line="578" w:lineRule="exact"/>
        <w:rPr>
          <w:rFonts w:ascii="仿宋" w:eastAsia="仿宋" w:hAnsi="仿宋" w:cs="宋体"/>
          <w:color w:val="000000"/>
          <w:sz w:val="32"/>
          <w:szCs w:val="32"/>
        </w:rPr>
      </w:pPr>
      <w:r>
        <w:rPr>
          <w:rFonts w:ascii="仿宋" w:eastAsia="仿宋" w:hAnsi="仿宋" w:cs="黑体"/>
          <w:color w:val="000000"/>
          <w:sz w:val="32"/>
          <w:szCs w:val="32"/>
          <w:shd w:val="clear" w:color="auto" w:fill="FFFFFF"/>
          <w:lang w:bidi="ar"/>
        </w:rPr>
        <w:t xml:space="preserve">    </w:t>
      </w:r>
      <w:r>
        <w:rPr>
          <w:rFonts w:ascii="方正楷体_GBK" w:eastAsia="方正楷体_GBK" w:hAnsi="楷体" w:cs="黑体" w:hint="eastAsia"/>
          <w:color w:val="000000"/>
          <w:sz w:val="32"/>
          <w:szCs w:val="32"/>
          <w:shd w:val="clear" w:color="auto" w:fill="FFFFFF"/>
          <w:lang w:bidi="ar"/>
        </w:rPr>
        <w:t xml:space="preserve">第一条 </w:t>
      </w:r>
      <w:r>
        <w:rPr>
          <w:rFonts w:ascii="仿宋" w:eastAsia="仿宋" w:hAnsi="仿宋" w:cs="黑体" w:hint="eastAsia"/>
          <w:color w:val="000000"/>
          <w:sz w:val="32"/>
          <w:szCs w:val="32"/>
          <w:shd w:val="clear" w:color="auto" w:fill="FFFFFF"/>
          <w:lang w:bidi="ar"/>
        </w:rPr>
        <w:t xml:space="preserve"> </w:t>
      </w:r>
      <w:r>
        <w:rPr>
          <w:rFonts w:ascii="仿宋" w:eastAsia="仿宋" w:hAnsi="仿宋" w:cs="仿宋"/>
          <w:color w:val="000000"/>
          <w:sz w:val="32"/>
          <w:szCs w:val="32"/>
          <w:shd w:val="clear" w:color="auto" w:fill="FFFFFF"/>
          <w:lang w:bidi="ar"/>
        </w:rPr>
        <w:t>为</w:t>
      </w:r>
      <w:r>
        <w:rPr>
          <w:rFonts w:ascii="仿宋" w:eastAsia="仿宋" w:hAnsi="仿宋" w:cs="仿宋" w:hint="eastAsia"/>
          <w:color w:val="000000"/>
          <w:sz w:val="32"/>
          <w:szCs w:val="32"/>
          <w:shd w:val="clear" w:color="auto" w:fill="FFFFFF"/>
          <w:lang w:bidi="ar"/>
        </w:rPr>
        <w:t>促进学校大型仪器设备开放共享，提高大型仪器设备的利用率和使用效益，科学合理配置资源，根据《国务院关于国家重大科研基础设施和大型科研仪器向社会开放的意见》《教育部办公厅关于加强高等学校科研基础设施和科研仪器开放共享的指导意见》</w:t>
      </w:r>
      <w:r>
        <w:rPr>
          <w:rFonts w:ascii="仿宋" w:eastAsia="仿宋" w:hAnsi="仿宋" w:cs="仿宋" w:hint="eastAsia"/>
          <w:color w:val="000000"/>
          <w:sz w:val="32"/>
          <w:szCs w:val="32"/>
          <w:shd w:val="clear" w:color="auto" w:fill="FFFFFF"/>
        </w:rPr>
        <w:t>《国家重大科研基础设施和大型科研仪器开放共享管理办法》《山东省科研基础设施和科研仪器开放共享管理办法》等文件精神，结合学校实际，制定本办法。</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仿宋"/>
          <w:color w:val="000000"/>
          <w:sz w:val="32"/>
          <w:szCs w:val="32"/>
          <w:shd w:val="clear" w:color="auto" w:fill="FFFFFF"/>
          <w:lang w:bidi="ar"/>
        </w:rPr>
      </w:pPr>
      <w:r>
        <w:rPr>
          <w:rFonts w:ascii="方正楷体_GBK" w:eastAsia="方正楷体_GBK" w:hAnsi="楷体" w:cs="黑体"/>
          <w:color w:val="000000"/>
          <w:sz w:val="32"/>
          <w:szCs w:val="32"/>
          <w:shd w:val="clear" w:color="auto" w:fill="FFFFFF"/>
          <w:lang w:bidi="ar"/>
        </w:rPr>
        <w:t>第二条</w:t>
      </w:r>
      <w:r>
        <w:rPr>
          <w:rFonts w:ascii="方正楷体_GBK" w:eastAsia="方正楷体_GBK" w:hAnsi="楷体" w:cs="黑体" w:hint="eastAsia"/>
          <w:color w:val="000000"/>
          <w:sz w:val="32"/>
          <w:szCs w:val="32"/>
          <w:shd w:val="clear" w:color="auto" w:fill="FFFFFF"/>
          <w:lang w:bidi="ar"/>
        </w:rPr>
        <w:t xml:space="preserve">  </w:t>
      </w:r>
      <w:r>
        <w:rPr>
          <w:rFonts w:ascii="仿宋" w:eastAsia="仿宋" w:hAnsi="仿宋" w:cs="仿宋" w:hint="eastAsia"/>
          <w:color w:val="000000"/>
          <w:sz w:val="32"/>
          <w:szCs w:val="32"/>
          <w:shd w:val="clear" w:color="auto" w:fill="FFFFFF"/>
          <w:lang w:bidi="ar"/>
        </w:rPr>
        <w:t>本办法所称大型仪器设备是指直接用于研究、观测、试验、检验、计量等用途，且单台（套）价值在10万元以上（含）的教学科研仪器设备。</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方正楷体_GBK" w:eastAsia="方正楷体_GBK" w:hAnsi="楷体" w:cs="黑体" w:hint="eastAsia"/>
          <w:color w:val="000000"/>
          <w:sz w:val="32"/>
          <w:szCs w:val="32"/>
          <w:shd w:val="clear" w:color="auto" w:fill="FFFFFF"/>
          <w:lang w:bidi="ar"/>
        </w:rPr>
        <w:t>第三条</w:t>
      </w:r>
      <w:r>
        <w:rPr>
          <w:rFonts w:ascii="仿宋" w:eastAsia="仿宋" w:hAnsi="仿宋" w:cs="黑体" w:hint="eastAsia"/>
          <w:color w:val="000000"/>
          <w:sz w:val="32"/>
          <w:szCs w:val="32"/>
          <w:shd w:val="clear" w:color="auto" w:fill="FFFFFF"/>
        </w:rPr>
        <w:t xml:space="preserve">  </w:t>
      </w:r>
      <w:r>
        <w:rPr>
          <w:rFonts w:ascii="仿宋" w:eastAsia="仿宋" w:hAnsi="仿宋" w:cs="仿宋" w:hint="eastAsia"/>
          <w:color w:val="000000"/>
          <w:sz w:val="32"/>
          <w:szCs w:val="32"/>
          <w:shd w:val="clear" w:color="auto" w:fill="FFFFFF"/>
        </w:rPr>
        <w:t>本办法所称开放共享，是指在优先满足本单位教学和科研任务的前提下，将学校大型仪器设备面向校内外开放、有偿使用。</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方正楷体_GBK" w:eastAsia="方正楷体_GBK" w:hAnsi="楷体" w:cs="黑体" w:hint="eastAsia"/>
          <w:color w:val="000000"/>
          <w:sz w:val="32"/>
          <w:szCs w:val="32"/>
          <w:shd w:val="clear" w:color="auto" w:fill="FFFFFF"/>
          <w:lang w:bidi="ar"/>
        </w:rPr>
        <w:t xml:space="preserve">第四条  </w:t>
      </w:r>
      <w:r>
        <w:rPr>
          <w:rFonts w:ascii="仿宋" w:eastAsia="仿宋" w:hAnsi="仿宋" w:cs="仿宋" w:hint="eastAsia"/>
          <w:color w:val="000000"/>
          <w:sz w:val="32"/>
          <w:szCs w:val="32"/>
          <w:shd w:val="clear" w:color="auto" w:fill="FFFFFF"/>
        </w:rPr>
        <w:t>学校大型仪器设备均应加入山东省大型科学仪器设备协作共用网络平台（以下简称“共享服务平台”），实行“专管共用、开放共享”，严禁任何单位或个人独占使用。涉密及因特殊情况或暂时不具备共享条件的设备，须由所在学院提出书面申请，经资产与实验室管理处审批同意后可不纳入共享范围。</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仿宋" w:eastAsia="仿宋" w:hAnsi="仿宋" w:cs="仿宋" w:hint="eastAsia"/>
          <w:color w:val="000000"/>
          <w:sz w:val="32"/>
          <w:szCs w:val="32"/>
          <w:shd w:val="clear" w:color="auto" w:fill="FFFFFF"/>
        </w:rPr>
        <w:lastRenderedPageBreak/>
        <w:t>单台（套）价值不足10万元但具有一定共享价值的仪器设备，可申请开放共享，并依据本办法执行。</w:t>
      </w:r>
    </w:p>
    <w:p w:rsidR="000D0062" w:rsidRDefault="000D0062" w:rsidP="000D0062">
      <w:pPr>
        <w:widowControl/>
        <w:spacing w:beforeLines="30" w:before="173" w:afterLines="30" w:after="173" w:line="578" w:lineRule="exact"/>
        <w:jc w:val="center"/>
        <w:rPr>
          <w:rFonts w:ascii="黑体" w:eastAsia="黑体" w:hAnsi="黑体" w:cs="黑体" w:hint="eastAsia"/>
          <w:color w:val="000000"/>
          <w:kern w:val="0"/>
          <w:szCs w:val="32"/>
          <w:shd w:val="clear" w:color="auto" w:fill="FFFFFF"/>
          <w:lang w:bidi="ar"/>
        </w:rPr>
      </w:pPr>
      <w:r>
        <w:rPr>
          <w:rFonts w:ascii="黑体" w:eastAsia="黑体" w:hAnsi="黑体" w:cs="黑体" w:hint="eastAsia"/>
          <w:color w:val="000000"/>
          <w:kern w:val="0"/>
          <w:szCs w:val="32"/>
          <w:shd w:val="clear" w:color="auto" w:fill="FFFFFF"/>
          <w:lang w:bidi="ar"/>
        </w:rPr>
        <w:t>第二章   组织管理与职责分工</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方正楷体_GBK" w:eastAsia="方正楷体_GBK" w:hAnsi="楷体" w:cs="黑体" w:hint="eastAsia"/>
          <w:color w:val="000000"/>
          <w:sz w:val="32"/>
          <w:szCs w:val="32"/>
          <w:shd w:val="clear" w:color="auto" w:fill="FFFFFF"/>
          <w:lang w:bidi="ar"/>
        </w:rPr>
        <w:t xml:space="preserve">第五条 </w:t>
      </w:r>
      <w:r>
        <w:rPr>
          <w:rFonts w:ascii="楷体" w:eastAsia="楷体" w:hAnsi="楷体" w:cs="黑体" w:hint="eastAsia"/>
          <w:color w:val="000000"/>
          <w:sz w:val="32"/>
          <w:szCs w:val="32"/>
          <w:shd w:val="clear" w:color="auto" w:fill="FFFFFF"/>
          <w:lang w:bidi="ar"/>
        </w:rPr>
        <w:t xml:space="preserve"> </w:t>
      </w:r>
      <w:r>
        <w:rPr>
          <w:rFonts w:ascii="仿宋" w:eastAsia="仿宋" w:hAnsi="仿宋" w:cs="仿宋"/>
          <w:color w:val="000000"/>
          <w:sz w:val="32"/>
          <w:szCs w:val="32"/>
          <w:shd w:val="clear" w:color="auto" w:fill="FFFFFF"/>
        </w:rPr>
        <w:t>学校大型</w:t>
      </w:r>
      <w:r>
        <w:rPr>
          <w:rFonts w:ascii="仿宋" w:eastAsia="仿宋" w:hAnsi="仿宋" w:cs="仿宋" w:hint="eastAsia"/>
          <w:color w:val="000000"/>
          <w:sz w:val="32"/>
          <w:szCs w:val="32"/>
          <w:shd w:val="clear" w:color="auto" w:fill="FFFFFF"/>
        </w:rPr>
        <w:t>仪器设备的开放共享实行学校统一领导，校、院两级管理。</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方正楷体_GBK" w:eastAsia="方正楷体_GBK" w:hAnsi="楷体" w:cs="黑体" w:hint="eastAsia"/>
          <w:color w:val="000000"/>
          <w:sz w:val="32"/>
          <w:szCs w:val="32"/>
          <w:shd w:val="clear" w:color="auto" w:fill="FFFFFF"/>
          <w:lang w:bidi="ar"/>
        </w:rPr>
        <w:t xml:space="preserve">第六条  </w:t>
      </w:r>
      <w:r>
        <w:rPr>
          <w:rFonts w:ascii="仿宋" w:eastAsia="仿宋" w:hAnsi="仿宋" w:cs="仿宋" w:hint="eastAsia"/>
          <w:color w:val="000000"/>
          <w:sz w:val="32"/>
          <w:szCs w:val="32"/>
          <w:shd w:val="clear" w:color="auto" w:fill="FFFFFF"/>
        </w:rPr>
        <w:t>资产与实验室管理处是学校大型仪器设备开放共享工作的职能部门，主要职责：</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仿宋" w:eastAsia="仿宋" w:hAnsi="仿宋" w:cs="仿宋" w:hint="eastAsia"/>
          <w:color w:val="000000"/>
          <w:sz w:val="32"/>
          <w:szCs w:val="32"/>
          <w:shd w:val="clear" w:color="auto" w:fill="FFFFFF"/>
        </w:rPr>
        <w:t>（一）制定大型仪器设备开放共享的相关规章制度；</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仿宋" w:eastAsia="仿宋" w:hAnsi="仿宋" w:cs="仿宋" w:hint="eastAsia"/>
          <w:color w:val="000000"/>
          <w:sz w:val="32"/>
          <w:szCs w:val="32"/>
          <w:shd w:val="clear" w:color="auto" w:fill="FFFFFF"/>
        </w:rPr>
        <w:t>（二）参与共享服务平台的建设、运行管理、系统维护；</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仿宋" w:eastAsia="仿宋" w:hAnsi="仿宋" w:cs="仿宋" w:hint="eastAsia"/>
          <w:color w:val="000000"/>
          <w:sz w:val="32"/>
          <w:szCs w:val="32"/>
          <w:shd w:val="clear" w:color="auto" w:fill="FFFFFF"/>
        </w:rPr>
        <w:t>（三）负责大型仪器设备开放共享总体工作的组织实施；</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仿宋" w:eastAsia="仿宋" w:hAnsi="仿宋" w:cs="仿宋" w:hint="eastAsia"/>
          <w:color w:val="000000"/>
          <w:sz w:val="32"/>
          <w:szCs w:val="32"/>
          <w:shd w:val="clear" w:color="auto" w:fill="FFFFFF"/>
        </w:rPr>
        <w:t>（四）负责大型仪器设备开放共享专项经费的管理使用；</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仿宋" w:eastAsia="仿宋" w:hAnsi="仿宋" w:cs="仿宋" w:hint="eastAsia"/>
          <w:color w:val="000000"/>
          <w:sz w:val="32"/>
          <w:szCs w:val="32"/>
          <w:shd w:val="clear" w:color="auto" w:fill="FFFFFF"/>
        </w:rPr>
        <w:t>（五）负责大型仪器设备共享工作的监督管理和绩效考核。</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方正楷体_GBK" w:eastAsia="方正楷体_GBK" w:hAnsi="楷体" w:cs="黑体" w:hint="eastAsia"/>
          <w:color w:val="000000"/>
          <w:sz w:val="32"/>
          <w:szCs w:val="32"/>
          <w:shd w:val="clear" w:color="auto" w:fill="FFFFFF"/>
          <w:lang w:bidi="ar"/>
        </w:rPr>
        <w:t xml:space="preserve">第七条 </w:t>
      </w:r>
      <w:r>
        <w:rPr>
          <w:rFonts w:eastAsia="方正楷体_GBK" w:cs="Calibri"/>
          <w:color w:val="000000"/>
          <w:sz w:val="32"/>
          <w:szCs w:val="32"/>
          <w:shd w:val="clear" w:color="auto" w:fill="FFFFFF"/>
          <w:lang w:bidi="ar"/>
        </w:rPr>
        <w:t> </w:t>
      </w:r>
      <w:r>
        <w:rPr>
          <w:rFonts w:ascii="方正楷体_GBK" w:eastAsia="方正楷体_GBK" w:hAnsi="楷体" w:cs="黑体" w:hint="eastAsia"/>
          <w:color w:val="000000"/>
          <w:sz w:val="32"/>
          <w:szCs w:val="32"/>
          <w:shd w:val="clear" w:color="auto" w:fill="FFFFFF"/>
          <w:lang w:bidi="ar"/>
        </w:rPr>
        <w:t xml:space="preserve"> </w:t>
      </w:r>
      <w:r>
        <w:rPr>
          <w:rFonts w:ascii="仿宋" w:eastAsia="仿宋" w:hAnsi="仿宋" w:cs="仿宋" w:hint="eastAsia"/>
          <w:color w:val="000000"/>
          <w:sz w:val="32"/>
          <w:szCs w:val="32"/>
          <w:shd w:val="clear" w:color="auto" w:fill="FFFFFF"/>
        </w:rPr>
        <w:t>学院负责本单位大型仪器设备开放共享的具体实施工作，主要职责：</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仿宋" w:eastAsia="仿宋" w:hAnsi="仿宋" w:cs="仿宋" w:hint="eastAsia"/>
          <w:color w:val="000000"/>
          <w:sz w:val="32"/>
          <w:szCs w:val="32"/>
          <w:shd w:val="clear" w:color="auto" w:fill="FFFFFF"/>
        </w:rPr>
        <w:t>（一）负责本单位大型仪器设备开放共享的日常管理工作；</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仿宋" w:eastAsia="仿宋" w:hAnsi="仿宋" w:cs="仿宋" w:hint="eastAsia"/>
          <w:color w:val="000000"/>
          <w:sz w:val="32"/>
          <w:szCs w:val="32"/>
          <w:shd w:val="clear" w:color="auto" w:fill="FFFFFF"/>
        </w:rPr>
        <w:t>（二）制订本单位大型仪器设备开放共享办法的实施细则；</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仿宋" w:eastAsia="仿宋" w:hAnsi="仿宋" w:cs="仿宋" w:hint="eastAsia"/>
          <w:color w:val="000000"/>
          <w:sz w:val="32"/>
          <w:szCs w:val="32"/>
          <w:shd w:val="clear" w:color="auto" w:fill="FFFFFF"/>
        </w:rPr>
        <w:t>（三）负责本单位大型仪器设备管理人员与操作人员的技术培训及技术考核；</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仿宋" w:eastAsia="仿宋" w:hAnsi="仿宋" w:cs="仿宋" w:hint="eastAsia"/>
          <w:color w:val="000000"/>
          <w:sz w:val="32"/>
          <w:szCs w:val="32"/>
          <w:shd w:val="clear" w:color="auto" w:fill="FFFFFF"/>
        </w:rPr>
        <w:t>（四）审核本单位大型仪器设备开放共享收费标准；</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仿宋" w:eastAsia="仿宋" w:hAnsi="仿宋" w:cs="仿宋" w:hint="eastAsia"/>
          <w:color w:val="000000"/>
          <w:sz w:val="32"/>
          <w:szCs w:val="32"/>
          <w:shd w:val="clear" w:color="auto" w:fill="FFFFFF"/>
        </w:rPr>
        <w:t>（五）负责本单位大型仪器设备共享服务平台信息维护；</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仿宋" w:eastAsia="仿宋" w:hAnsi="仿宋" w:cs="仿宋" w:hint="eastAsia"/>
          <w:color w:val="000000"/>
          <w:sz w:val="32"/>
          <w:szCs w:val="32"/>
          <w:shd w:val="clear" w:color="auto" w:fill="FFFFFF"/>
        </w:rPr>
        <w:t>（六）指定大型仪器设备负责人，并明确其工作职责，设备负责人工作职责应包含但不限于以下内容：</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仿宋" w:eastAsia="仿宋" w:hAnsi="仿宋" w:cs="仿宋" w:hint="eastAsia"/>
          <w:color w:val="000000"/>
          <w:sz w:val="32"/>
          <w:szCs w:val="32"/>
          <w:shd w:val="clear" w:color="auto" w:fill="FFFFFF"/>
        </w:rPr>
        <w:t>1.制定大型仪器设备操作规程；</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仿宋" w:eastAsia="仿宋" w:hAnsi="仿宋" w:cs="仿宋" w:hint="eastAsia"/>
          <w:color w:val="000000"/>
          <w:sz w:val="32"/>
          <w:szCs w:val="32"/>
          <w:shd w:val="clear" w:color="auto" w:fill="FFFFFF"/>
        </w:rPr>
        <w:lastRenderedPageBreak/>
        <w:t>2.按学校要求开展大型仪器设备共享工作，负责大型仪器设备使用预约审批及上机安排；</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仿宋" w:eastAsia="仿宋" w:hAnsi="仿宋" w:cs="仿宋" w:hint="eastAsia"/>
          <w:color w:val="000000"/>
          <w:sz w:val="32"/>
          <w:szCs w:val="32"/>
          <w:shd w:val="clear" w:color="auto" w:fill="FFFFFF"/>
        </w:rPr>
        <w:t>3.负责大型仪器设备的日常维护保养、安全运行，保障仪器设备的完好和正常使用；</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仿宋" w:eastAsia="仿宋" w:hAnsi="仿宋" w:cs="仿宋" w:hint="eastAsia"/>
          <w:color w:val="000000"/>
          <w:sz w:val="32"/>
          <w:szCs w:val="32"/>
          <w:shd w:val="clear" w:color="auto" w:fill="FFFFFF"/>
        </w:rPr>
        <w:t>4.熟练掌握仪器设备的性能和使用方法，定期对仪器设备的性能、指标进行校验及标定，确保实验数据准确可靠；</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仿宋" w:eastAsia="仿宋" w:hAnsi="仿宋" w:cs="仿宋" w:hint="eastAsia"/>
          <w:color w:val="000000"/>
          <w:sz w:val="32"/>
          <w:szCs w:val="32"/>
          <w:shd w:val="clear" w:color="auto" w:fill="FFFFFF"/>
        </w:rPr>
        <w:t>5.负责仪器设备的操作培训、功能开发和测试结果的技术分析；</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仿宋" w:eastAsia="仿宋" w:hAnsi="仿宋" w:cs="仿宋" w:hint="eastAsia"/>
          <w:color w:val="000000"/>
          <w:sz w:val="32"/>
          <w:szCs w:val="32"/>
          <w:shd w:val="clear" w:color="auto" w:fill="FFFFFF"/>
        </w:rPr>
        <w:t>6.负责逐台建立并保存大型仪器设备的技术档案和工作记录。组织负责做好仪器设备使用记录和维护记录，确保内容真实、完整、规范；</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仿宋" w:eastAsia="仿宋" w:hAnsi="仿宋" w:cs="仿宋" w:hint="eastAsia"/>
          <w:color w:val="000000"/>
          <w:sz w:val="32"/>
          <w:szCs w:val="32"/>
          <w:shd w:val="clear" w:color="auto" w:fill="FFFFFF"/>
        </w:rPr>
        <w:t>7.按学校及上级要求，完成大型仪器设备信息统计及上报；</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仿宋" w:eastAsia="仿宋" w:hAnsi="仿宋" w:cs="仿宋" w:hint="eastAsia"/>
          <w:color w:val="000000"/>
          <w:sz w:val="32"/>
          <w:szCs w:val="32"/>
          <w:shd w:val="clear" w:color="auto" w:fill="FFFFFF"/>
        </w:rPr>
        <w:t>8.拟订大型仪器设备收费标准。</w:t>
      </w:r>
    </w:p>
    <w:p w:rsidR="000D0062" w:rsidRDefault="000D0062" w:rsidP="000D0062">
      <w:pPr>
        <w:widowControl/>
        <w:spacing w:beforeLines="30" w:before="173" w:afterLines="30" w:after="173" w:line="578" w:lineRule="exact"/>
        <w:jc w:val="center"/>
        <w:rPr>
          <w:rFonts w:ascii="黑体" w:eastAsia="黑体" w:hAnsi="黑体" w:cs="黑体" w:hint="eastAsia"/>
          <w:color w:val="000000"/>
          <w:kern w:val="0"/>
          <w:szCs w:val="32"/>
          <w:shd w:val="clear" w:color="auto" w:fill="FFFFFF"/>
          <w:lang w:bidi="ar"/>
        </w:rPr>
      </w:pPr>
      <w:r>
        <w:rPr>
          <w:rFonts w:ascii="黑体" w:eastAsia="黑体" w:hAnsi="黑体" w:cs="黑体" w:hint="eastAsia"/>
          <w:color w:val="000000"/>
          <w:kern w:val="0"/>
          <w:szCs w:val="32"/>
          <w:shd w:val="clear" w:color="auto" w:fill="FFFFFF"/>
          <w:lang w:bidi="ar"/>
        </w:rPr>
        <w:t>第三章   共享服务平台管理</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方正楷体_GBK" w:eastAsia="方正楷体_GBK" w:hAnsi="楷体" w:cs="黑体" w:hint="eastAsia"/>
          <w:color w:val="000000"/>
          <w:sz w:val="32"/>
          <w:szCs w:val="32"/>
          <w:shd w:val="clear" w:color="auto" w:fill="FFFFFF"/>
          <w:lang w:bidi="ar"/>
        </w:rPr>
        <w:t xml:space="preserve">第八条 </w:t>
      </w:r>
      <w:r>
        <w:rPr>
          <w:rFonts w:ascii="方正楷体_GBK" w:eastAsia="方正楷体_GBK" w:hAnsi="楷体" w:cs="黑体"/>
          <w:color w:val="000000"/>
          <w:sz w:val="32"/>
          <w:szCs w:val="32"/>
          <w:shd w:val="clear" w:color="auto" w:fill="FFFFFF"/>
          <w:lang w:bidi="ar"/>
        </w:rPr>
        <w:t xml:space="preserve"> </w:t>
      </w:r>
      <w:r>
        <w:rPr>
          <w:rFonts w:ascii="仿宋" w:eastAsia="仿宋" w:hAnsi="仿宋" w:cs="仿宋"/>
          <w:color w:val="000000"/>
          <w:sz w:val="32"/>
          <w:szCs w:val="32"/>
          <w:shd w:val="clear" w:color="auto" w:fill="FFFFFF"/>
        </w:rPr>
        <w:t>大型仪器设备开放共享服务平台提供大型仪器设备开放共享的信息查询、预约使用和数据统计等功能。</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方正楷体_GBK" w:eastAsia="方正楷体_GBK" w:hAnsi="楷体" w:cs="黑体" w:hint="eastAsia"/>
          <w:color w:val="000000"/>
          <w:sz w:val="32"/>
          <w:szCs w:val="32"/>
          <w:shd w:val="clear" w:color="auto" w:fill="FFFFFF"/>
          <w:lang w:bidi="ar"/>
        </w:rPr>
        <w:t>第九条</w:t>
      </w:r>
      <w:r>
        <w:rPr>
          <w:rFonts w:ascii="方正楷体_GBK" w:eastAsia="方正楷体_GBK" w:hAnsi="楷体" w:cs="黑体"/>
          <w:color w:val="000000"/>
          <w:sz w:val="32"/>
          <w:szCs w:val="32"/>
          <w:shd w:val="clear" w:color="auto" w:fill="FFFFFF"/>
          <w:lang w:bidi="ar"/>
        </w:rPr>
        <w:t xml:space="preserve"> </w:t>
      </w:r>
      <w:r>
        <w:rPr>
          <w:rFonts w:ascii="方正楷体_GBK" w:eastAsia="方正楷体_GBK" w:hAnsi="楷体" w:cs="黑体" w:hint="eastAsia"/>
          <w:color w:val="000000"/>
          <w:sz w:val="32"/>
          <w:szCs w:val="32"/>
          <w:shd w:val="clear" w:color="auto" w:fill="FFFFFF"/>
          <w:lang w:bidi="ar"/>
        </w:rPr>
        <w:t xml:space="preserve"> </w:t>
      </w:r>
      <w:r>
        <w:rPr>
          <w:rFonts w:ascii="仿宋" w:eastAsia="仿宋" w:hAnsi="仿宋" w:cs="仿宋" w:hint="eastAsia"/>
          <w:color w:val="000000"/>
          <w:sz w:val="32"/>
          <w:szCs w:val="32"/>
          <w:shd w:val="clear" w:color="auto" w:fill="FFFFFF"/>
        </w:rPr>
        <w:t>新购置的大型仪器设备，自仪器设备完成安装使用、通过验收之日起30个工作日内，须申请加入共享服务平台。</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方正楷体_GBK" w:eastAsia="方正楷体_GBK" w:hAnsi="楷体" w:cs="黑体" w:hint="eastAsia"/>
          <w:color w:val="000000"/>
          <w:sz w:val="32"/>
          <w:szCs w:val="32"/>
          <w:shd w:val="clear" w:color="auto" w:fill="FFFFFF"/>
          <w:lang w:bidi="ar"/>
        </w:rPr>
        <w:t xml:space="preserve">第十条  </w:t>
      </w:r>
      <w:r>
        <w:rPr>
          <w:rFonts w:ascii="仿宋" w:eastAsia="仿宋" w:hAnsi="仿宋" w:cs="仿宋" w:hint="eastAsia"/>
          <w:color w:val="000000"/>
          <w:sz w:val="32"/>
          <w:szCs w:val="32"/>
          <w:shd w:val="clear" w:color="auto" w:fill="FFFFFF"/>
        </w:rPr>
        <w:t>大型仪器设备加入共享服务平台办理程序</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仿宋" w:eastAsia="仿宋" w:hAnsi="仿宋" w:cs="仿宋" w:hint="eastAsia"/>
          <w:color w:val="000000"/>
          <w:sz w:val="32"/>
          <w:szCs w:val="32"/>
          <w:shd w:val="clear" w:color="auto" w:fill="FFFFFF"/>
        </w:rPr>
        <w:t>（一）仪器设备负责人须将新增加的大型仪器设备信息按照规定及时录入学校开放共享服务平台，同步将《潍坊学院大型仪器设备开放共享信息登记表》（附件1）</w:t>
      </w:r>
      <w:proofErr w:type="gramStart"/>
      <w:r>
        <w:rPr>
          <w:rFonts w:ascii="仿宋" w:eastAsia="仿宋" w:hAnsi="仿宋" w:cs="仿宋" w:hint="eastAsia"/>
          <w:color w:val="000000"/>
          <w:sz w:val="32"/>
          <w:szCs w:val="32"/>
          <w:shd w:val="clear" w:color="auto" w:fill="FFFFFF"/>
        </w:rPr>
        <w:t>报资产</w:t>
      </w:r>
      <w:proofErr w:type="gramEnd"/>
      <w:r>
        <w:rPr>
          <w:rFonts w:ascii="仿宋" w:eastAsia="仿宋" w:hAnsi="仿宋" w:cs="仿宋" w:hint="eastAsia"/>
          <w:color w:val="000000"/>
          <w:sz w:val="32"/>
          <w:szCs w:val="32"/>
          <w:shd w:val="clear" w:color="auto" w:fill="FFFFFF"/>
        </w:rPr>
        <w:t>与实验室管理处备案。</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仿宋" w:eastAsia="仿宋" w:hAnsi="仿宋" w:cs="仿宋" w:hint="eastAsia"/>
          <w:color w:val="000000"/>
          <w:sz w:val="32"/>
          <w:szCs w:val="32"/>
          <w:shd w:val="clear" w:color="auto" w:fill="FFFFFF"/>
        </w:rPr>
        <w:lastRenderedPageBreak/>
        <w:t>（二）资产与实验室管理处在共享服务平台上审核大型仪器设备共享信息。</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方正楷体_GBK" w:eastAsia="方正楷体_GBK" w:hAnsi="楷体" w:cs="黑体" w:hint="eastAsia"/>
          <w:color w:val="000000"/>
          <w:sz w:val="32"/>
          <w:szCs w:val="32"/>
          <w:shd w:val="clear" w:color="auto" w:fill="FFFFFF"/>
          <w:lang w:bidi="ar"/>
        </w:rPr>
        <w:t xml:space="preserve">第十一条  </w:t>
      </w:r>
      <w:r>
        <w:rPr>
          <w:rFonts w:ascii="仿宋" w:eastAsia="仿宋" w:hAnsi="仿宋" w:cs="仿宋" w:hint="eastAsia"/>
          <w:color w:val="000000"/>
          <w:sz w:val="32"/>
          <w:szCs w:val="32"/>
          <w:shd w:val="clear" w:color="auto" w:fill="FFFFFF"/>
        </w:rPr>
        <w:t>不适合继续共享的大型仪器设备经学院申请，资产与实验室管理处组织认定同意后退出共享服务平台。</w:t>
      </w:r>
    </w:p>
    <w:p w:rsidR="000D0062" w:rsidRDefault="000D0062" w:rsidP="000D0062">
      <w:pPr>
        <w:widowControl/>
        <w:spacing w:beforeLines="30" w:before="173" w:afterLines="30" w:after="173" w:line="578" w:lineRule="exact"/>
        <w:jc w:val="center"/>
        <w:rPr>
          <w:rFonts w:ascii="黑体" w:eastAsia="黑体" w:hAnsi="黑体" w:cs="黑体" w:hint="eastAsia"/>
          <w:color w:val="000000"/>
          <w:kern w:val="0"/>
          <w:szCs w:val="32"/>
          <w:shd w:val="clear" w:color="auto" w:fill="FFFFFF"/>
          <w:lang w:bidi="ar"/>
        </w:rPr>
      </w:pPr>
      <w:r>
        <w:rPr>
          <w:rFonts w:ascii="黑体" w:eastAsia="黑体" w:hAnsi="黑体" w:cs="黑体" w:hint="eastAsia"/>
          <w:color w:val="000000"/>
          <w:kern w:val="0"/>
          <w:szCs w:val="32"/>
          <w:shd w:val="clear" w:color="auto" w:fill="FFFFFF"/>
          <w:lang w:bidi="ar"/>
        </w:rPr>
        <w:t>第四章   预约使用管理</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方正楷体_GBK" w:eastAsia="方正楷体_GBK" w:hAnsi="楷体" w:cs="黑体" w:hint="eastAsia"/>
          <w:color w:val="000000"/>
          <w:sz w:val="32"/>
          <w:szCs w:val="32"/>
          <w:shd w:val="clear" w:color="auto" w:fill="FFFFFF"/>
          <w:lang w:bidi="ar"/>
        </w:rPr>
        <w:t xml:space="preserve">第十二条 </w:t>
      </w:r>
      <w:r>
        <w:rPr>
          <w:rFonts w:ascii="楷体" w:eastAsia="楷体" w:hAnsi="楷体" w:cs="黑体" w:hint="eastAsia"/>
          <w:color w:val="000000"/>
          <w:sz w:val="32"/>
          <w:szCs w:val="32"/>
          <w:shd w:val="clear" w:color="auto" w:fill="FFFFFF"/>
          <w:lang w:bidi="ar"/>
        </w:rPr>
        <w:t xml:space="preserve"> </w:t>
      </w:r>
      <w:r>
        <w:rPr>
          <w:rFonts w:ascii="仿宋" w:eastAsia="仿宋" w:hAnsi="仿宋" w:cs="仿宋"/>
          <w:color w:val="000000"/>
          <w:sz w:val="32"/>
          <w:szCs w:val="32"/>
          <w:shd w:val="clear" w:color="auto" w:fill="FFFFFF"/>
        </w:rPr>
        <w:t>大型仪器设备共享使用实行网络预约制，具体流程如下：</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仿宋" w:eastAsia="仿宋" w:hAnsi="仿宋" w:cs="仿宋" w:hint="eastAsia"/>
          <w:color w:val="000000"/>
          <w:sz w:val="32"/>
          <w:szCs w:val="32"/>
          <w:shd w:val="clear" w:color="auto" w:fill="FFFFFF"/>
        </w:rPr>
        <w:t>（一）用户通过共享服务平台查询所需大型仪器设备，提交网络预约申请；</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仿宋" w:eastAsia="仿宋" w:hAnsi="仿宋" w:cs="仿宋" w:hint="eastAsia"/>
          <w:color w:val="000000"/>
          <w:sz w:val="32"/>
          <w:szCs w:val="32"/>
          <w:shd w:val="clear" w:color="auto" w:fill="FFFFFF"/>
        </w:rPr>
        <w:t>（二）仪器设备负责人根据设备使用等实际情况，完成预约申请审批；</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仿宋" w:eastAsia="仿宋" w:hAnsi="仿宋" w:cs="仿宋" w:hint="eastAsia"/>
          <w:color w:val="000000"/>
          <w:sz w:val="32"/>
          <w:szCs w:val="32"/>
          <w:shd w:val="clear" w:color="auto" w:fill="FFFFFF"/>
        </w:rPr>
        <w:t>（三）按照大型仪器设备开放共享收费标准，完成缴费；</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仿宋" w:eastAsia="仿宋" w:hAnsi="仿宋" w:cs="仿宋" w:hint="eastAsia"/>
          <w:color w:val="000000"/>
          <w:sz w:val="32"/>
          <w:szCs w:val="32"/>
          <w:shd w:val="clear" w:color="auto" w:fill="FFFFFF"/>
        </w:rPr>
        <w:t>（四）用户自主上机或送样检测，仪器设备负责人出具检测报告等或配合</w:t>
      </w:r>
      <w:r>
        <w:rPr>
          <w:rFonts w:ascii="仿宋" w:eastAsia="仿宋" w:hAnsi="仿宋" w:cs="仿宋"/>
          <w:color w:val="000000"/>
          <w:sz w:val="32"/>
          <w:szCs w:val="32"/>
          <w:shd w:val="clear" w:color="auto" w:fill="FFFFFF"/>
        </w:rPr>
        <w:t>完成</w:t>
      </w:r>
      <w:r>
        <w:rPr>
          <w:rFonts w:ascii="仿宋" w:eastAsia="仿宋" w:hAnsi="仿宋" w:cs="仿宋" w:hint="eastAsia"/>
          <w:color w:val="000000"/>
          <w:sz w:val="32"/>
          <w:szCs w:val="32"/>
          <w:shd w:val="clear" w:color="auto" w:fill="FFFFFF"/>
        </w:rPr>
        <w:t>相关工作。</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方正楷体_GBK" w:eastAsia="方正楷体_GBK" w:hAnsi="楷体" w:cs="黑体" w:hint="eastAsia"/>
          <w:color w:val="000000"/>
          <w:sz w:val="32"/>
          <w:szCs w:val="32"/>
          <w:shd w:val="clear" w:color="auto" w:fill="FFFFFF"/>
          <w:lang w:bidi="ar"/>
        </w:rPr>
        <w:t xml:space="preserve">第十三条 </w:t>
      </w:r>
      <w:r>
        <w:rPr>
          <w:rFonts w:ascii="楷体" w:eastAsia="楷体" w:hAnsi="楷体" w:cs="黑体" w:hint="eastAsia"/>
          <w:color w:val="000000"/>
          <w:sz w:val="32"/>
          <w:szCs w:val="32"/>
          <w:shd w:val="clear" w:color="auto" w:fill="FFFFFF"/>
          <w:lang w:bidi="ar"/>
        </w:rPr>
        <w:t xml:space="preserve"> </w:t>
      </w:r>
      <w:r>
        <w:rPr>
          <w:rFonts w:ascii="仿宋" w:eastAsia="仿宋" w:hAnsi="仿宋" w:cs="仿宋" w:hint="eastAsia"/>
          <w:color w:val="000000"/>
          <w:sz w:val="32"/>
          <w:szCs w:val="32"/>
          <w:shd w:val="clear" w:color="auto" w:fill="FFFFFF"/>
        </w:rPr>
        <w:t>大型仪器设备实行培训上岗制度，大型仪器设备操作人员须经技术培训、技术考核合格。</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仿宋" w:eastAsia="仿宋" w:hAnsi="仿宋" w:cs="仿宋" w:hint="eastAsia"/>
          <w:color w:val="000000"/>
          <w:sz w:val="32"/>
          <w:szCs w:val="32"/>
          <w:shd w:val="clear" w:color="auto" w:fill="FFFFFF"/>
        </w:rPr>
        <w:t>（一）校内用户自行上机操作，须经过仪器设备负责人同意；专业性强的精密大型仪器设备必须在仪器负责人的指导下方可上机操作；</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hint="eastAsia"/>
          <w:color w:val="666666"/>
          <w:sz w:val="32"/>
          <w:szCs w:val="32"/>
        </w:rPr>
      </w:pPr>
      <w:r>
        <w:rPr>
          <w:rFonts w:ascii="仿宋" w:eastAsia="仿宋" w:hAnsi="仿宋" w:cs="仿宋" w:hint="eastAsia"/>
          <w:color w:val="000000"/>
          <w:sz w:val="32"/>
          <w:szCs w:val="32"/>
          <w:shd w:val="clear" w:color="auto" w:fill="FFFFFF"/>
        </w:rPr>
        <w:t>（二）校外用户原则上不允许自行上机操作，如有特殊需要，须经学院审批同意。</w:t>
      </w:r>
    </w:p>
    <w:p w:rsidR="000D0062" w:rsidRDefault="000D0062" w:rsidP="000D0062">
      <w:pPr>
        <w:widowControl/>
        <w:spacing w:beforeLines="30" w:before="173" w:afterLines="30" w:after="173" w:line="578" w:lineRule="exact"/>
        <w:jc w:val="center"/>
        <w:rPr>
          <w:rFonts w:ascii="黑体" w:eastAsia="黑体" w:hAnsi="黑体" w:cs="黑体" w:hint="eastAsia"/>
          <w:color w:val="000000"/>
          <w:kern w:val="0"/>
          <w:szCs w:val="32"/>
          <w:shd w:val="clear" w:color="auto" w:fill="FFFFFF"/>
          <w:lang w:bidi="ar"/>
        </w:rPr>
      </w:pPr>
      <w:r>
        <w:rPr>
          <w:rFonts w:ascii="黑体" w:eastAsia="黑体" w:hAnsi="黑体" w:cs="黑体" w:hint="eastAsia"/>
          <w:color w:val="000000"/>
          <w:kern w:val="0"/>
          <w:szCs w:val="32"/>
          <w:shd w:val="clear" w:color="auto" w:fill="FFFFFF"/>
          <w:lang w:bidi="ar"/>
        </w:rPr>
        <w:t>第五章   收费管理</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仿宋"/>
          <w:color w:val="000000"/>
          <w:sz w:val="32"/>
          <w:szCs w:val="32"/>
          <w:shd w:val="clear" w:color="auto" w:fill="FFFFFF"/>
        </w:rPr>
      </w:pPr>
      <w:r>
        <w:rPr>
          <w:rFonts w:ascii="方正楷体_GBK" w:eastAsia="方正楷体_GBK" w:hAnsi="楷体" w:cs="黑体" w:hint="eastAsia"/>
          <w:color w:val="000000"/>
          <w:sz w:val="32"/>
          <w:szCs w:val="32"/>
          <w:shd w:val="clear" w:color="auto" w:fill="FFFFFF"/>
          <w:lang w:bidi="ar"/>
        </w:rPr>
        <w:t xml:space="preserve">第十四条  </w:t>
      </w:r>
      <w:r>
        <w:rPr>
          <w:rFonts w:ascii="仿宋" w:eastAsia="仿宋" w:hAnsi="仿宋" w:cs="仿宋" w:hint="eastAsia"/>
          <w:color w:val="000000"/>
          <w:sz w:val="32"/>
          <w:szCs w:val="32"/>
          <w:shd w:val="clear" w:color="auto" w:fill="FFFFFF"/>
        </w:rPr>
        <w:t>收费原则</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lastRenderedPageBreak/>
        <w:t>开放共享的大型仪器设备实行有偿使用，</w:t>
      </w:r>
      <w:r>
        <w:rPr>
          <w:rFonts w:ascii="仿宋" w:eastAsia="仿宋" w:hAnsi="仿宋" w:cs="仿宋"/>
          <w:color w:val="000000"/>
          <w:sz w:val="32"/>
          <w:szCs w:val="32"/>
          <w:shd w:val="clear" w:color="auto" w:fill="FFFFFF"/>
        </w:rPr>
        <w:t>按照成本补偿和非营利原则收取相应费用，以保障仪器设备正常运行和维护。</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仿宋"/>
          <w:color w:val="000000"/>
          <w:sz w:val="32"/>
          <w:szCs w:val="32"/>
          <w:shd w:val="clear" w:color="auto" w:fill="FFFFFF"/>
        </w:rPr>
      </w:pPr>
      <w:r>
        <w:rPr>
          <w:rFonts w:ascii="方正楷体_GBK" w:eastAsia="方正楷体_GBK" w:hAnsi="楷体" w:cs="黑体" w:hint="eastAsia"/>
          <w:color w:val="000000"/>
          <w:sz w:val="32"/>
          <w:szCs w:val="32"/>
          <w:shd w:val="clear" w:color="auto" w:fill="FFFFFF"/>
          <w:lang w:bidi="ar"/>
        </w:rPr>
        <w:t xml:space="preserve">第十五条  </w:t>
      </w:r>
      <w:r>
        <w:rPr>
          <w:rFonts w:ascii="仿宋" w:eastAsia="仿宋" w:hAnsi="仿宋" w:cs="仿宋" w:hint="eastAsia"/>
          <w:color w:val="000000"/>
          <w:sz w:val="32"/>
          <w:szCs w:val="32"/>
          <w:shd w:val="clear" w:color="auto" w:fill="FFFFFF"/>
        </w:rPr>
        <w:t>收费标准</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（一）凡政府部门有统一定价的，按统一定价收费；有行业收费标准的，按行业收费标准收费。</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二）没有统一定价或行业收费标准的，根据仪器设备的运行维护和管理要求、运行成本和实际消耗测算情况，并参照本地区同类仪器设备的收费情况制定收费标准。具体以设备原价为依据，包括设备使用与折旧费、实验消耗费、技术服务费、维修维护费、管理费等。其中设备使用费、消耗费根据实验过程中直接消耗的水、电、耗材等一次性消耗费测算确定；技术服务费根据服务项目的难易程度、技术含量高低和投入的人工数量等具体情况确定。</w:t>
      </w:r>
    </w:p>
    <w:p w:rsidR="000D0062" w:rsidRDefault="000D0062" w:rsidP="000D0062">
      <w:pPr>
        <w:pStyle w:val="aa"/>
        <w:widowControl/>
        <w:shd w:val="clear" w:color="auto" w:fill="FFFFFF"/>
        <w:spacing w:before="0" w:beforeAutospacing="0" w:after="0" w:afterAutospacing="0" w:line="578" w:lineRule="exact"/>
        <w:ind w:firstLineChars="200" w:firstLine="632"/>
        <w:rPr>
          <w:rFonts w:ascii="仿宋" w:eastAsia="仿宋" w:hAnsi="仿宋" w:cs="微软雅黑"/>
          <w:color w:val="666666"/>
          <w:sz w:val="32"/>
          <w:szCs w:val="32"/>
        </w:rPr>
      </w:pPr>
      <w:r>
        <w:rPr>
          <w:rFonts w:ascii="仿宋" w:eastAsia="仿宋" w:hAnsi="仿宋" w:cs="仿宋" w:hint="eastAsia"/>
          <w:color w:val="000000"/>
          <w:sz w:val="32"/>
          <w:szCs w:val="32"/>
          <w:shd w:val="clear" w:color="auto" w:fill="FFFFFF"/>
        </w:rPr>
        <w:t>（三）收费标准可采取以下3种计价形式：以测试样品作为计价单位（元/样品）；以上机时间作为计价单位（元/小时）；以服务项目为计价单位（元/项）。</w:t>
      </w:r>
    </w:p>
    <w:p w:rsidR="000D0062" w:rsidRDefault="000D0062" w:rsidP="000D0062">
      <w:pPr>
        <w:pStyle w:val="aa"/>
        <w:widowControl/>
        <w:shd w:val="clear" w:color="auto" w:fill="FFFFFF"/>
        <w:spacing w:before="0" w:beforeAutospacing="0" w:after="0" w:afterAutospacing="0" w:line="578" w:lineRule="exact"/>
        <w:ind w:firstLineChars="200" w:firstLine="632"/>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（四）收费标准实行审批备案制。仪器设备负责人拟订每台大型仪器设备收费标准，由学院组织不少于3名同行专家评审，评审通过并在本单位网站上公示7天无异议后执行。</w:t>
      </w:r>
    </w:p>
    <w:p w:rsidR="000D0062" w:rsidRDefault="000D0062" w:rsidP="000D0062">
      <w:pPr>
        <w:pStyle w:val="aa"/>
        <w:widowControl/>
        <w:shd w:val="clear" w:color="auto" w:fill="FFFFFF"/>
        <w:spacing w:before="0" w:beforeAutospacing="0" w:after="0" w:afterAutospacing="0" w:line="578" w:lineRule="exact"/>
        <w:ind w:firstLineChars="200" w:firstLine="632"/>
        <w:rPr>
          <w:rFonts w:ascii="仿宋" w:eastAsia="仿宋" w:hAnsi="仿宋" w:cs="黑体"/>
          <w:color w:val="000000"/>
          <w:sz w:val="32"/>
          <w:szCs w:val="32"/>
          <w:shd w:val="clear" w:color="auto" w:fill="FFFFFF"/>
        </w:rPr>
      </w:pPr>
      <w:r>
        <w:rPr>
          <w:rFonts w:ascii="方正楷体_GBK" w:eastAsia="方正楷体_GBK" w:hAnsi="楷体" w:cs="黑体" w:hint="eastAsia"/>
          <w:color w:val="000000"/>
          <w:sz w:val="32"/>
          <w:szCs w:val="32"/>
          <w:shd w:val="clear" w:color="auto" w:fill="FFFFFF"/>
          <w:lang w:bidi="ar"/>
        </w:rPr>
        <w:t>第十六条</w:t>
      </w:r>
      <w:r>
        <w:rPr>
          <w:rFonts w:ascii="仿宋" w:eastAsia="仿宋" w:hAnsi="仿宋" w:cs="黑体" w:hint="eastAsia"/>
          <w:color w:val="000000"/>
          <w:sz w:val="32"/>
          <w:szCs w:val="32"/>
          <w:shd w:val="clear" w:color="auto" w:fill="FFFFFF"/>
        </w:rPr>
        <w:t xml:space="preserve">  </w:t>
      </w:r>
      <w:r>
        <w:rPr>
          <w:rFonts w:ascii="仿宋" w:eastAsia="仿宋" w:hAnsi="仿宋" w:cs="仿宋" w:hint="eastAsia"/>
          <w:color w:val="000000"/>
          <w:sz w:val="32"/>
          <w:szCs w:val="32"/>
          <w:shd w:val="clear" w:color="auto" w:fill="FFFFFF"/>
        </w:rPr>
        <w:t>收费办法</w:t>
      </w:r>
    </w:p>
    <w:p w:rsidR="000D0062" w:rsidRDefault="000D0062" w:rsidP="000D0062">
      <w:pPr>
        <w:pStyle w:val="aa"/>
        <w:widowControl/>
        <w:shd w:val="clear" w:color="auto" w:fill="FFFFFF"/>
        <w:spacing w:before="0" w:beforeAutospacing="0" w:after="0" w:afterAutospacing="0" w:line="578" w:lineRule="exact"/>
        <w:ind w:firstLineChars="200" w:firstLine="632"/>
        <w:rPr>
          <w:rFonts w:ascii="仿宋" w:eastAsia="仿宋" w:hAnsi="仿宋" w:cs="仿宋"/>
          <w:bCs/>
          <w:iCs/>
          <w:color w:val="000000"/>
          <w:sz w:val="32"/>
          <w:szCs w:val="32"/>
          <w:shd w:val="clear" w:color="auto" w:fill="FFFFFF"/>
        </w:rPr>
      </w:pPr>
      <w:r>
        <w:rPr>
          <w:rFonts w:ascii="仿宋" w:eastAsia="仿宋" w:hAnsi="仿宋" w:cs="仿宋" w:hint="eastAsia"/>
          <w:bCs/>
          <w:iCs/>
          <w:color w:val="000000"/>
          <w:sz w:val="32"/>
          <w:szCs w:val="32"/>
          <w:shd w:val="clear" w:color="auto" w:fill="FFFFFF"/>
        </w:rPr>
        <w:t>（一）校内教学使用大型仪器设备不收取费用。</w:t>
      </w:r>
    </w:p>
    <w:p w:rsidR="000D0062" w:rsidRDefault="000D0062" w:rsidP="000D0062">
      <w:pPr>
        <w:pStyle w:val="aa"/>
        <w:widowControl/>
        <w:shd w:val="clear" w:color="auto" w:fill="FFFFFF"/>
        <w:spacing w:before="0" w:beforeAutospacing="0" w:after="0" w:afterAutospacing="0" w:line="578" w:lineRule="exact"/>
        <w:ind w:firstLineChars="200" w:firstLine="632"/>
        <w:rPr>
          <w:rFonts w:ascii="仿宋" w:eastAsia="仿宋" w:hAnsi="仿宋" w:cs="仿宋"/>
          <w:color w:val="000000"/>
          <w:sz w:val="32"/>
          <w:szCs w:val="32"/>
          <w:shd w:val="clear" w:color="auto" w:fill="FFFFFF"/>
        </w:rPr>
      </w:pPr>
      <w:r>
        <w:rPr>
          <w:rFonts w:ascii="仿宋" w:eastAsia="仿宋" w:hAnsi="仿宋" w:cs="仿宋" w:hint="eastAsia"/>
          <w:bCs/>
          <w:iCs/>
          <w:color w:val="000000"/>
          <w:sz w:val="32"/>
          <w:szCs w:val="32"/>
          <w:shd w:val="clear" w:color="auto" w:fill="FFFFFF"/>
        </w:rPr>
        <w:t>（二）在满足教学的前提下，学校大型仪器应向校内科</w:t>
      </w:r>
      <w:proofErr w:type="gramStart"/>
      <w:r>
        <w:rPr>
          <w:rFonts w:ascii="仿宋" w:eastAsia="仿宋" w:hAnsi="仿宋" w:cs="仿宋" w:hint="eastAsia"/>
          <w:bCs/>
          <w:iCs/>
          <w:color w:val="000000"/>
          <w:sz w:val="32"/>
          <w:szCs w:val="32"/>
          <w:shd w:val="clear" w:color="auto" w:fill="FFFFFF"/>
        </w:rPr>
        <w:t>研</w:t>
      </w:r>
      <w:proofErr w:type="gramEnd"/>
      <w:r>
        <w:rPr>
          <w:rFonts w:ascii="仿宋" w:eastAsia="仿宋" w:hAnsi="仿宋" w:cs="仿宋" w:hint="eastAsia"/>
          <w:bCs/>
          <w:iCs/>
          <w:color w:val="000000"/>
          <w:sz w:val="32"/>
          <w:szCs w:val="32"/>
          <w:shd w:val="clear" w:color="auto" w:fill="FFFFFF"/>
        </w:rPr>
        <w:t>人员开放共享，由仪器提供单位和科研人员共同商定收费标准。</w:t>
      </w:r>
    </w:p>
    <w:p w:rsidR="000D0062" w:rsidRDefault="000D0062" w:rsidP="000D0062">
      <w:pPr>
        <w:pStyle w:val="aa"/>
        <w:widowControl/>
        <w:shd w:val="clear" w:color="auto" w:fill="FFFFFF"/>
        <w:spacing w:before="0" w:beforeAutospacing="0" w:after="0" w:afterAutospacing="0" w:line="578" w:lineRule="exact"/>
        <w:ind w:firstLineChars="200" w:firstLine="632"/>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（三）校外用户严格按照收费标准收费。</w:t>
      </w:r>
    </w:p>
    <w:p w:rsidR="000D0062" w:rsidRDefault="000D0062" w:rsidP="000D0062">
      <w:pPr>
        <w:pStyle w:val="aa"/>
        <w:widowControl/>
        <w:shd w:val="clear" w:color="auto" w:fill="FFFFFF"/>
        <w:spacing w:before="0" w:beforeAutospacing="0" w:after="0" w:afterAutospacing="0" w:line="578" w:lineRule="exact"/>
        <w:ind w:firstLineChars="200" w:firstLine="632"/>
        <w:rPr>
          <w:rFonts w:ascii="仿宋" w:eastAsia="仿宋" w:hAnsi="仿宋" w:cs="仿宋"/>
          <w:color w:val="000000"/>
          <w:sz w:val="32"/>
          <w:szCs w:val="32"/>
          <w:shd w:val="clear" w:color="auto" w:fill="FFFFFF"/>
        </w:rPr>
      </w:pPr>
      <w:r>
        <w:rPr>
          <w:rFonts w:ascii="方正楷体_GBK" w:eastAsia="方正楷体_GBK" w:hAnsi="楷体" w:cs="黑体" w:hint="eastAsia"/>
          <w:color w:val="000000"/>
          <w:sz w:val="32"/>
          <w:szCs w:val="32"/>
          <w:shd w:val="clear" w:color="auto" w:fill="FFFFFF"/>
          <w:lang w:bidi="ar"/>
        </w:rPr>
        <w:lastRenderedPageBreak/>
        <w:t xml:space="preserve">第十七条 </w:t>
      </w:r>
      <w:r>
        <w:rPr>
          <w:rFonts w:ascii="仿宋" w:eastAsia="仿宋" w:hAnsi="仿宋" w:cs="黑体" w:hint="eastAsia"/>
          <w:color w:val="000000"/>
          <w:sz w:val="32"/>
          <w:szCs w:val="32"/>
          <w:shd w:val="clear" w:color="auto" w:fill="FFFFFF"/>
        </w:rPr>
        <w:t xml:space="preserve"> </w:t>
      </w:r>
      <w:r>
        <w:rPr>
          <w:rFonts w:ascii="仿宋" w:eastAsia="仿宋" w:hAnsi="仿宋" w:cs="仿宋" w:hint="eastAsia"/>
          <w:color w:val="000000"/>
          <w:sz w:val="32"/>
          <w:szCs w:val="32"/>
          <w:shd w:val="clear" w:color="auto" w:fill="FFFFFF"/>
        </w:rPr>
        <w:t>收费程序</w:t>
      </w:r>
    </w:p>
    <w:p w:rsidR="000D0062" w:rsidRDefault="000D0062" w:rsidP="000D0062">
      <w:pPr>
        <w:pStyle w:val="aa"/>
        <w:widowControl/>
        <w:shd w:val="clear" w:color="auto" w:fill="FFFFFF"/>
        <w:spacing w:before="0" w:beforeAutospacing="0" w:after="0" w:afterAutospacing="0" w:line="578" w:lineRule="exact"/>
        <w:ind w:firstLineChars="200" w:firstLine="632"/>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（一）学校计划财务处设立大型仪器设备共享服务收支专用账户。</w:t>
      </w:r>
    </w:p>
    <w:p w:rsidR="000D0062" w:rsidRDefault="000D0062" w:rsidP="000D0062">
      <w:pPr>
        <w:pStyle w:val="aa"/>
        <w:widowControl/>
        <w:shd w:val="clear" w:color="auto" w:fill="FFFFFF"/>
        <w:spacing w:before="0" w:beforeAutospacing="0" w:after="0" w:afterAutospacing="0" w:line="578" w:lineRule="exact"/>
        <w:ind w:firstLineChars="200" w:firstLine="632"/>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（二）开放共享采用预收费方式，即先收费后使用。</w:t>
      </w:r>
    </w:p>
    <w:p w:rsidR="000D0062" w:rsidRDefault="000D0062" w:rsidP="000D0062">
      <w:pPr>
        <w:pStyle w:val="aa"/>
        <w:widowControl/>
        <w:shd w:val="clear" w:color="auto" w:fill="FFFFFF"/>
        <w:spacing w:before="0" w:beforeAutospacing="0" w:after="0" w:afterAutospacing="0" w:line="578" w:lineRule="exact"/>
        <w:ind w:firstLineChars="200" w:firstLine="632"/>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（三）用户统一到计划财务处办理共享服务费交款手续。</w:t>
      </w:r>
    </w:p>
    <w:p w:rsidR="000D0062" w:rsidRDefault="000D0062" w:rsidP="000D0062">
      <w:pPr>
        <w:widowControl/>
        <w:spacing w:beforeLines="30" w:before="173" w:afterLines="30" w:after="173" w:line="578" w:lineRule="exact"/>
        <w:jc w:val="center"/>
        <w:rPr>
          <w:rFonts w:ascii="黑体" w:eastAsia="黑体" w:hAnsi="黑体" w:cs="黑体" w:hint="eastAsia"/>
          <w:color w:val="000000"/>
          <w:kern w:val="0"/>
          <w:szCs w:val="32"/>
          <w:shd w:val="clear" w:color="auto" w:fill="FFFFFF"/>
          <w:lang w:bidi="ar"/>
        </w:rPr>
      </w:pPr>
      <w:r>
        <w:rPr>
          <w:rFonts w:ascii="黑体" w:eastAsia="黑体" w:hAnsi="黑体" w:cs="黑体" w:hint="eastAsia"/>
          <w:color w:val="000000"/>
          <w:kern w:val="0"/>
          <w:szCs w:val="32"/>
          <w:shd w:val="clear" w:color="auto" w:fill="FFFFFF"/>
          <w:lang w:bidi="ar"/>
        </w:rPr>
        <w:t>第六章   共享服务收入分配管理</w:t>
      </w:r>
    </w:p>
    <w:p w:rsidR="000D0062" w:rsidRDefault="000D0062" w:rsidP="000D0062">
      <w:pPr>
        <w:pStyle w:val="aa"/>
        <w:widowControl/>
        <w:shd w:val="clear" w:color="auto" w:fill="FFFFFF"/>
        <w:spacing w:before="0" w:beforeAutospacing="0" w:after="0" w:afterAutospacing="0" w:line="578" w:lineRule="exact"/>
        <w:ind w:firstLine="645"/>
        <w:jc w:val="both"/>
        <w:rPr>
          <w:rFonts w:ascii="仿宋" w:eastAsia="仿宋" w:hAnsi="仿宋" w:cs="微软雅黑"/>
          <w:color w:val="666666"/>
          <w:sz w:val="32"/>
          <w:szCs w:val="32"/>
        </w:rPr>
      </w:pPr>
      <w:r>
        <w:rPr>
          <w:rFonts w:ascii="方正楷体_GBK" w:eastAsia="方正楷体_GBK" w:hAnsi="楷体" w:cs="黑体" w:hint="eastAsia"/>
          <w:color w:val="000000"/>
          <w:sz w:val="32"/>
          <w:szCs w:val="32"/>
          <w:shd w:val="clear" w:color="auto" w:fill="FFFFFF"/>
          <w:lang w:bidi="ar"/>
        </w:rPr>
        <w:t xml:space="preserve">第十八条 </w:t>
      </w:r>
      <w:r>
        <w:rPr>
          <w:rFonts w:ascii="楷体" w:eastAsia="楷体" w:hAnsi="楷体" w:cs="黑体" w:hint="eastAsia"/>
          <w:color w:val="000000"/>
          <w:sz w:val="32"/>
          <w:szCs w:val="32"/>
          <w:shd w:val="clear" w:color="auto" w:fill="FFFFFF"/>
          <w:lang w:bidi="ar"/>
        </w:rPr>
        <w:t xml:space="preserve"> </w:t>
      </w:r>
      <w:r>
        <w:rPr>
          <w:rFonts w:ascii="仿宋" w:eastAsia="仿宋" w:hAnsi="仿宋" w:cs="仿宋"/>
          <w:color w:val="000000"/>
          <w:sz w:val="32"/>
          <w:szCs w:val="32"/>
          <w:shd w:val="clear" w:color="auto" w:fill="FFFFFF"/>
        </w:rPr>
        <w:t>共享服务收入</w:t>
      </w:r>
      <w:r>
        <w:rPr>
          <w:rFonts w:ascii="仿宋" w:eastAsia="仿宋" w:hAnsi="仿宋" w:cs="仿宋" w:hint="eastAsia"/>
          <w:color w:val="000000"/>
          <w:sz w:val="32"/>
          <w:szCs w:val="32"/>
          <w:shd w:val="clear" w:color="auto" w:fill="FFFFFF"/>
        </w:rPr>
        <w:t>全额及时上缴学校财务，严格执行“</w:t>
      </w:r>
      <w:r>
        <w:rPr>
          <w:rFonts w:ascii="仿宋" w:eastAsia="仿宋" w:hAnsi="仿宋" w:cs="仿宋"/>
          <w:color w:val="000000"/>
          <w:sz w:val="32"/>
          <w:szCs w:val="32"/>
          <w:shd w:val="clear" w:color="auto" w:fill="FFFFFF"/>
        </w:rPr>
        <w:t>收支两条线</w:t>
      </w:r>
      <w:r>
        <w:rPr>
          <w:rFonts w:ascii="仿宋" w:eastAsia="仿宋" w:hAnsi="仿宋" w:cs="仿宋" w:hint="eastAsia"/>
          <w:color w:val="000000"/>
          <w:sz w:val="32"/>
          <w:szCs w:val="32"/>
          <w:shd w:val="clear" w:color="auto" w:fill="FFFFFF"/>
        </w:rPr>
        <w:t>”，</w:t>
      </w:r>
      <w:r>
        <w:rPr>
          <w:rFonts w:ascii="仿宋" w:eastAsia="仿宋" w:hAnsi="仿宋" w:cs="仿宋"/>
          <w:color w:val="000000"/>
          <w:sz w:val="32"/>
          <w:szCs w:val="32"/>
          <w:shd w:val="clear" w:color="auto" w:fill="FFFFFF"/>
        </w:rPr>
        <w:t>纳入学校预算，专款专用</w:t>
      </w:r>
      <w:r>
        <w:rPr>
          <w:rFonts w:ascii="仿宋" w:eastAsia="仿宋" w:hAnsi="仿宋" w:cs="仿宋" w:hint="eastAsia"/>
          <w:color w:val="000000"/>
          <w:sz w:val="32"/>
          <w:szCs w:val="32"/>
          <w:shd w:val="clear" w:color="auto" w:fill="FFFFFF"/>
        </w:rPr>
        <w:t>。</w:t>
      </w:r>
      <w:r>
        <w:rPr>
          <w:rFonts w:ascii="仿宋" w:eastAsia="仿宋" w:hAnsi="仿宋" w:cs="仿宋"/>
          <w:color w:val="000000"/>
          <w:sz w:val="32"/>
          <w:szCs w:val="32"/>
          <w:shd w:val="clear" w:color="auto" w:fill="FFFFFF"/>
        </w:rPr>
        <w:t>全部收入按照学校</w:t>
      </w:r>
      <w:r>
        <w:rPr>
          <w:rFonts w:ascii="仿宋" w:eastAsia="仿宋" w:hAnsi="仿宋" w:cs="仿宋" w:hint="eastAsia"/>
          <w:color w:val="000000"/>
          <w:sz w:val="32"/>
          <w:szCs w:val="32"/>
          <w:shd w:val="clear" w:color="auto" w:fill="FFFFFF"/>
        </w:rPr>
        <w:t>10%、学院90%比例分配。</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仿宋" w:eastAsia="仿宋" w:hAnsi="仿宋" w:cs="仿宋" w:hint="eastAsia"/>
          <w:color w:val="000000"/>
          <w:sz w:val="32"/>
          <w:szCs w:val="32"/>
          <w:shd w:val="clear" w:color="auto" w:fill="FFFFFF"/>
        </w:rPr>
        <w:t>（一）学校分配部分纳入大型仪器开放共享专项经费，主要用于共享服务平台建设管理维护、大型仪器设备维修补贴等。</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仿宋" w:eastAsia="仿宋" w:hAnsi="仿宋" w:cs="仿宋" w:hint="eastAsia"/>
          <w:color w:val="000000"/>
          <w:sz w:val="32"/>
          <w:szCs w:val="32"/>
          <w:shd w:val="clear" w:color="auto" w:fill="FFFFFF"/>
        </w:rPr>
        <w:t>（二）学院分配部分设立大型仪器设备运行经费、学院专项发展经费，运行经费所占比例原则上不低于学院分配金额的50%。</w:t>
      </w:r>
    </w:p>
    <w:p w:rsidR="000D0062" w:rsidRDefault="000D0062" w:rsidP="000D0062">
      <w:pPr>
        <w:pStyle w:val="aa"/>
        <w:widowControl/>
        <w:shd w:val="clear" w:color="auto" w:fill="FFFFFF"/>
        <w:spacing w:before="0" w:beforeAutospacing="0" w:after="0" w:afterAutospacing="0" w:line="578" w:lineRule="exact"/>
        <w:ind w:firstLine="645"/>
        <w:jc w:val="both"/>
        <w:rPr>
          <w:rFonts w:ascii="仿宋" w:eastAsia="仿宋" w:hAnsi="仿宋" w:cs="微软雅黑"/>
          <w:color w:val="666666"/>
          <w:sz w:val="32"/>
          <w:szCs w:val="32"/>
        </w:rPr>
      </w:pPr>
      <w:r>
        <w:rPr>
          <w:rFonts w:ascii="仿宋" w:eastAsia="仿宋" w:hAnsi="仿宋" w:cs="仿宋" w:hint="eastAsia"/>
          <w:color w:val="000000"/>
          <w:sz w:val="32"/>
          <w:szCs w:val="32"/>
          <w:shd w:val="clear" w:color="auto" w:fill="FFFFFF"/>
        </w:rPr>
        <w:t>1.大型仪器设备运行经费主要用于大型仪器设备的实验材料、升级改造、功能开发、维修维护、共享服务平台运行维护等费用支出。</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仿宋" w:eastAsia="仿宋" w:hAnsi="仿宋" w:cs="仿宋" w:hint="eastAsia"/>
          <w:color w:val="000000"/>
          <w:sz w:val="32"/>
          <w:szCs w:val="32"/>
          <w:shd w:val="clear" w:color="auto" w:fill="FFFFFF"/>
        </w:rPr>
        <w:t>2.学院发展专项经费主要用于实验工作人员绩效、劳务费、培训交流、出版文献、论证评审等费用支出。</w:t>
      </w:r>
    </w:p>
    <w:p w:rsidR="000D0062" w:rsidRDefault="000D0062" w:rsidP="000D0062">
      <w:pPr>
        <w:widowControl/>
        <w:spacing w:beforeLines="30" w:before="173" w:afterLines="30" w:after="173" w:line="578" w:lineRule="exact"/>
        <w:jc w:val="center"/>
        <w:rPr>
          <w:rFonts w:ascii="黑体" w:eastAsia="黑体" w:hAnsi="黑体" w:cs="黑体" w:hint="eastAsia"/>
          <w:color w:val="000000"/>
          <w:kern w:val="0"/>
          <w:szCs w:val="32"/>
          <w:shd w:val="clear" w:color="auto" w:fill="FFFFFF"/>
          <w:lang w:bidi="ar"/>
        </w:rPr>
      </w:pPr>
      <w:r>
        <w:rPr>
          <w:rFonts w:ascii="黑体" w:eastAsia="黑体" w:hAnsi="黑体" w:cs="黑体" w:hint="eastAsia"/>
          <w:color w:val="000000"/>
          <w:kern w:val="0"/>
          <w:szCs w:val="32"/>
          <w:shd w:val="clear" w:color="auto" w:fill="FFFFFF"/>
          <w:lang w:bidi="ar"/>
        </w:rPr>
        <w:t>第七章   开放共享专项经费管理</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方正楷体_GBK" w:eastAsia="方正楷体_GBK" w:hAnsi="楷体" w:cs="黑体" w:hint="eastAsia"/>
          <w:color w:val="000000"/>
          <w:sz w:val="32"/>
          <w:szCs w:val="32"/>
          <w:shd w:val="clear" w:color="auto" w:fill="FFFFFF"/>
          <w:lang w:bidi="ar"/>
        </w:rPr>
        <w:t>第十九条</w:t>
      </w:r>
      <w:r>
        <w:rPr>
          <w:rFonts w:eastAsia="方正楷体_GBK" w:cs="Calibri"/>
          <w:color w:val="000000"/>
          <w:sz w:val="32"/>
          <w:szCs w:val="32"/>
          <w:shd w:val="clear" w:color="auto" w:fill="FFFFFF"/>
          <w:lang w:bidi="ar"/>
        </w:rPr>
        <w:t> </w:t>
      </w:r>
      <w:r>
        <w:rPr>
          <w:rFonts w:ascii="方正楷体_GBK" w:eastAsia="方正楷体_GBK" w:hAnsi="楷体" w:cs="黑体" w:hint="eastAsia"/>
          <w:color w:val="000000"/>
          <w:sz w:val="32"/>
          <w:szCs w:val="32"/>
          <w:shd w:val="clear" w:color="auto" w:fill="FFFFFF"/>
          <w:lang w:bidi="ar"/>
        </w:rPr>
        <w:t xml:space="preserve">  </w:t>
      </w:r>
      <w:r>
        <w:rPr>
          <w:rFonts w:ascii="仿宋" w:eastAsia="仿宋" w:hAnsi="仿宋" w:cs="仿宋"/>
          <w:color w:val="000000"/>
          <w:sz w:val="32"/>
          <w:szCs w:val="32"/>
          <w:shd w:val="clear" w:color="auto" w:fill="FFFFFF"/>
        </w:rPr>
        <w:t>学校设立</w:t>
      </w:r>
      <w:r>
        <w:rPr>
          <w:rFonts w:ascii="仿宋" w:eastAsia="仿宋" w:hAnsi="仿宋" w:cs="仿宋" w:hint="eastAsia"/>
          <w:color w:val="000000"/>
          <w:sz w:val="32"/>
          <w:szCs w:val="32"/>
          <w:shd w:val="clear" w:color="auto" w:fill="FFFFFF"/>
        </w:rPr>
        <w:t>“潍坊学院大型仪器设备开放共享专项经费”。开放共享专项经费主要由学校专项拨款、大型仪器设备</w:t>
      </w:r>
      <w:r>
        <w:rPr>
          <w:rFonts w:ascii="仿宋" w:eastAsia="仿宋" w:hAnsi="仿宋" w:cs="仿宋" w:hint="eastAsia"/>
          <w:color w:val="000000"/>
          <w:sz w:val="32"/>
          <w:szCs w:val="32"/>
          <w:shd w:val="clear" w:color="auto" w:fill="FFFFFF"/>
        </w:rPr>
        <w:lastRenderedPageBreak/>
        <w:t>开放共享服务收入分配以及上级有关部门的共享服务补贴等组成。</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ascii="方正楷体_GBK" w:eastAsia="方正楷体_GBK" w:hAnsi="楷体" w:cs="黑体" w:hint="eastAsia"/>
          <w:color w:val="000000"/>
          <w:sz w:val="32"/>
          <w:szCs w:val="32"/>
          <w:shd w:val="clear" w:color="auto" w:fill="FFFFFF"/>
          <w:lang w:bidi="ar"/>
        </w:rPr>
        <w:t xml:space="preserve">第二十条  </w:t>
      </w:r>
      <w:r>
        <w:rPr>
          <w:rFonts w:ascii="仿宋" w:eastAsia="仿宋" w:hAnsi="仿宋" w:cs="仿宋" w:hint="eastAsia"/>
          <w:color w:val="000000"/>
          <w:sz w:val="32"/>
          <w:szCs w:val="32"/>
          <w:shd w:val="clear" w:color="auto" w:fill="FFFFFF"/>
        </w:rPr>
        <w:t>开放共享专项经费维修补贴申报程序</w:t>
      </w:r>
    </w:p>
    <w:p w:rsidR="000D0062" w:rsidRDefault="000D0062" w:rsidP="000D0062">
      <w:pPr>
        <w:widowControl/>
        <w:spacing w:line="578" w:lineRule="exact"/>
        <w:ind w:firstLineChars="200" w:firstLine="632"/>
        <w:rPr>
          <w:rFonts w:ascii="仿宋" w:eastAsia="仿宋" w:hAnsi="仿宋" w:cs="微软雅黑"/>
          <w:color w:val="666666"/>
          <w:szCs w:val="32"/>
        </w:rPr>
      </w:pPr>
      <w:r>
        <w:rPr>
          <w:rFonts w:ascii="仿宋" w:eastAsia="仿宋" w:hAnsi="仿宋" w:cs="仿宋" w:hint="eastAsia"/>
          <w:color w:val="000000"/>
          <w:szCs w:val="32"/>
          <w:shd w:val="clear" w:color="auto" w:fill="FFFFFF"/>
        </w:rPr>
        <w:t>仪器设备负责人填写《潍坊学院仪器设备维修验收单》（附件2）并在维修经费来源中注明开放共享专项经费，学院负责人签字确认后，报送资产与实验室管理处审批。一次性维修费用超出1万元的，申请材料中应</w:t>
      </w:r>
      <w:proofErr w:type="gramStart"/>
      <w:r>
        <w:rPr>
          <w:rFonts w:ascii="仿宋" w:eastAsia="仿宋" w:hAnsi="仿宋" w:cs="仿宋" w:hint="eastAsia"/>
          <w:color w:val="000000"/>
          <w:szCs w:val="32"/>
          <w:shd w:val="clear" w:color="auto" w:fill="FFFFFF"/>
        </w:rPr>
        <w:t>附专家</w:t>
      </w:r>
      <w:proofErr w:type="gramEnd"/>
      <w:r>
        <w:rPr>
          <w:rFonts w:ascii="仿宋" w:eastAsia="仿宋" w:hAnsi="仿宋" w:cs="仿宋" w:hint="eastAsia"/>
          <w:color w:val="000000"/>
          <w:szCs w:val="32"/>
          <w:shd w:val="clear" w:color="auto" w:fill="FFFFFF"/>
        </w:rPr>
        <w:t>论证报告。</w:t>
      </w:r>
    </w:p>
    <w:p w:rsidR="000D0062" w:rsidRDefault="000D0062" w:rsidP="000D0062">
      <w:pPr>
        <w:pStyle w:val="aa"/>
        <w:widowControl/>
        <w:shd w:val="clear" w:color="auto" w:fill="FFFFFF"/>
        <w:spacing w:before="0" w:beforeAutospacing="0" w:after="0" w:afterAutospacing="0" w:line="578" w:lineRule="exact"/>
        <w:ind w:firstLine="420"/>
        <w:jc w:val="both"/>
        <w:rPr>
          <w:rFonts w:ascii="仿宋" w:eastAsia="仿宋" w:hAnsi="仿宋" w:cs="仿宋"/>
          <w:color w:val="000000"/>
          <w:sz w:val="32"/>
          <w:szCs w:val="32"/>
          <w:shd w:val="clear" w:color="auto" w:fill="FFFFFF"/>
        </w:rPr>
      </w:pPr>
      <w:r>
        <w:rPr>
          <w:rFonts w:eastAsia="方正楷体_GBK" w:cs="Calibri"/>
          <w:color w:val="000000"/>
          <w:sz w:val="32"/>
          <w:szCs w:val="32"/>
          <w:shd w:val="clear" w:color="auto" w:fill="FFFFFF"/>
          <w:lang w:bidi="ar"/>
        </w:rPr>
        <w:t> </w:t>
      </w:r>
      <w:r>
        <w:rPr>
          <w:rFonts w:ascii="方正楷体_GBK" w:eastAsia="方正楷体_GBK" w:hAnsi="楷体" w:cs="黑体"/>
          <w:color w:val="000000"/>
          <w:sz w:val="32"/>
          <w:szCs w:val="32"/>
          <w:shd w:val="clear" w:color="auto" w:fill="FFFFFF"/>
          <w:lang w:bidi="ar"/>
        </w:rPr>
        <w:t xml:space="preserve"> </w:t>
      </w:r>
      <w:r>
        <w:rPr>
          <w:rFonts w:ascii="方正楷体_GBK" w:eastAsia="方正楷体_GBK" w:hAnsi="楷体" w:cs="黑体" w:hint="eastAsia"/>
          <w:color w:val="000000"/>
          <w:sz w:val="32"/>
          <w:szCs w:val="32"/>
          <w:shd w:val="clear" w:color="auto" w:fill="FFFFFF"/>
          <w:lang w:bidi="ar"/>
        </w:rPr>
        <w:t xml:space="preserve">第二十一条  </w:t>
      </w:r>
      <w:r>
        <w:rPr>
          <w:rFonts w:ascii="仿宋" w:eastAsia="仿宋" w:hAnsi="仿宋" w:cs="仿宋" w:hint="eastAsia"/>
          <w:color w:val="000000"/>
          <w:sz w:val="32"/>
          <w:szCs w:val="32"/>
          <w:shd w:val="clear" w:color="auto" w:fill="FFFFFF"/>
        </w:rPr>
        <w:t>开放共享专项经费实行专款专用，不得挪作他用。</w:t>
      </w:r>
    </w:p>
    <w:p w:rsidR="000D0062" w:rsidRDefault="000D0062" w:rsidP="000D0062">
      <w:pPr>
        <w:widowControl/>
        <w:spacing w:beforeLines="30" w:before="173" w:afterLines="30" w:after="173" w:line="578" w:lineRule="exact"/>
        <w:jc w:val="center"/>
        <w:rPr>
          <w:rFonts w:ascii="黑体" w:eastAsia="黑体" w:hAnsi="黑体" w:cs="黑体" w:hint="eastAsia"/>
          <w:color w:val="000000"/>
          <w:kern w:val="0"/>
          <w:szCs w:val="32"/>
          <w:shd w:val="clear" w:color="auto" w:fill="FFFFFF"/>
          <w:lang w:bidi="ar"/>
        </w:rPr>
      </w:pPr>
      <w:r>
        <w:rPr>
          <w:rFonts w:ascii="黑体" w:eastAsia="黑体" w:hAnsi="黑体" w:cs="黑体" w:hint="eastAsia"/>
          <w:color w:val="000000"/>
          <w:kern w:val="0"/>
          <w:szCs w:val="32"/>
          <w:shd w:val="clear" w:color="auto" w:fill="FFFFFF"/>
          <w:lang w:bidi="ar"/>
        </w:rPr>
        <w:t>第八章   附则</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eastAsia="方正楷体_GBK" w:cs="Calibri" w:hint="eastAsia"/>
          <w:color w:val="000000"/>
          <w:sz w:val="32"/>
          <w:szCs w:val="32"/>
          <w:shd w:val="clear" w:color="auto" w:fill="FFFFFF"/>
          <w:lang w:bidi="ar"/>
        </w:rPr>
        <w:t>第二十二条</w:t>
      </w:r>
      <w:r>
        <w:rPr>
          <w:rFonts w:eastAsia="方正楷体_GBK" w:cs="Calibri"/>
          <w:color w:val="000000"/>
          <w:sz w:val="32"/>
          <w:szCs w:val="32"/>
          <w:shd w:val="clear" w:color="auto" w:fill="FFFFFF"/>
          <w:lang w:bidi="ar"/>
        </w:rPr>
        <w:t> </w:t>
      </w:r>
      <w:r>
        <w:rPr>
          <w:rFonts w:eastAsia="方正楷体_GBK" w:cs="Calibri" w:hint="eastAsia"/>
          <w:color w:val="000000"/>
          <w:sz w:val="32"/>
          <w:szCs w:val="32"/>
          <w:shd w:val="clear" w:color="auto" w:fill="FFFFFF"/>
          <w:lang w:bidi="ar"/>
        </w:rPr>
        <w:t xml:space="preserve">  </w:t>
      </w:r>
      <w:r>
        <w:rPr>
          <w:rFonts w:ascii="仿宋" w:eastAsia="仿宋" w:hAnsi="仿宋" w:cs="仿宋" w:hint="eastAsia"/>
          <w:color w:val="000000"/>
          <w:sz w:val="32"/>
          <w:szCs w:val="32"/>
          <w:shd w:val="clear" w:color="auto" w:fill="FFFFFF"/>
        </w:rPr>
        <w:t>对未经批准擅自收费或收费未上交的单位或管理人员，一经发现将对仪器设备使用部门及仪器设备负责人按学校有关规定予以严肃处理。</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eastAsia="方正楷体_GBK" w:cs="Calibri" w:hint="eastAsia"/>
          <w:color w:val="000000"/>
          <w:sz w:val="32"/>
          <w:szCs w:val="32"/>
          <w:shd w:val="clear" w:color="auto" w:fill="FFFFFF"/>
          <w:lang w:bidi="ar"/>
        </w:rPr>
        <w:t>第二十三条</w:t>
      </w:r>
      <w:r>
        <w:rPr>
          <w:rFonts w:eastAsia="方正楷体_GBK" w:cs="Calibri"/>
          <w:color w:val="000000"/>
          <w:sz w:val="32"/>
          <w:szCs w:val="32"/>
          <w:shd w:val="clear" w:color="auto" w:fill="FFFFFF"/>
          <w:lang w:bidi="ar"/>
        </w:rPr>
        <w:t> </w:t>
      </w:r>
      <w:r>
        <w:rPr>
          <w:rFonts w:eastAsia="方正楷体_GBK" w:cs="Calibri" w:hint="eastAsia"/>
          <w:color w:val="000000"/>
          <w:sz w:val="32"/>
          <w:szCs w:val="32"/>
          <w:shd w:val="clear" w:color="auto" w:fill="FFFFFF"/>
          <w:lang w:bidi="ar"/>
        </w:rPr>
        <w:t xml:space="preserve">  </w:t>
      </w:r>
      <w:r>
        <w:rPr>
          <w:rFonts w:ascii="仿宋" w:eastAsia="仿宋" w:hAnsi="仿宋" w:cs="仿宋" w:hint="eastAsia"/>
          <w:color w:val="000000"/>
          <w:sz w:val="32"/>
          <w:szCs w:val="32"/>
          <w:shd w:val="clear" w:color="auto" w:fill="FFFFFF"/>
        </w:rPr>
        <w:t>对未按规定参与开放共享、在信息填报工作中弄虚作假的单位及其责任人，给予全校通报批评。</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微软雅黑"/>
          <w:color w:val="666666"/>
          <w:sz w:val="32"/>
          <w:szCs w:val="32"/>
        </w:rPr>
      </w:pPr>
      <w:r>
        <w:rPr>
          <w:rFonts w:eastAsia="方正楷体_GBK" w:cs="Calibri" w:hint="eastAsia"/>
          <w:color w:val="000000"/>
          <w:sz w:val="32"/>
          <w:szCs w:val="32"/>
          <w:shd w:val="clear" w:color="auto" w:fill="FFFFFF"/>
          <w:lang w:bidi="ar"/>
        </w:rPr>
        <w:t>第二十四条</w:t>
      </w:r>
      <w:r>
        <w:rPr>
          <w:rFonts w:eastAsia="方正楷体_GBK" w:cs="Calibri" w:hint="eastAsia"/>
          <w:color w:val="000000"/>
          <w:sz w:val="32"/>
          <w:szCs w:val="32"/>
          <w:shd w:val="clear" w:color="auto" w:fill="FFFFFF"/>
          <w:lang w:bidi="ar"/>
        </w:rPr>
        <w:t xml:space="preserve">  </w:t>
      </w:r>
      <w:r>
        <w:rPr>
          <w:rFonts w:ascii="仿宋" w:eastAsia="仿宋" w:hAnsi="仿宋" w:cs="仿宋" w:hint="eastAsia"/>
          <w:color w:val="000000"/>
          <w:sz w:val="32"/>
          <w:szCs w:val="32"/>
          <w:shd w:val="clear" w:color="auto" w:fill="FFFFFF"/>
        </w:rPr>
        <w:t>对使用率低、长期闲置、年度效益差的大型仪器设备，责令限期整改，并通过减少经费投入、限制购置仪器设备、校内调出仪器设备使用等措施进行惩戒。</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仿宋"/>
          <w:color w:val="000000"/>
          <w:sz w:val="32"/>
          <w:szCs w:val="32"/>
          <w:shd w:val="clear" w:color="auto" w:fill="FFFFFF"/>
        </w:rPr>
      </w:pPr>
      <w:r>
        <w:rPr>
          <w:rFonts w:eastAsia="方正楷体_GBK" w:cs="Calibri" w:hint="eastAsia"/>
          <w:color w:val="000000"/>
          <w:sz w:val="32"/>
          <w:szCs w:val="32"/>
          <w:shd w:val="clear" w:color="auto" w:fill="FFFFFF"/>
          <w:lang w:bidi="ar"/>
        </w:rPr>
        <w:t>第二十五条</w:t>
      </w:r>
      <w:r>
        <w:rPr>
          <w:rFonts w:eastAsia="方正楷体_GBK" w:cs="Calibri" w:hint="eastAsia"/>
          <w:color w:val="000000"/>
          <w:sz w:val="32"/>
          <w:szCs w:val="32"/>
          <w:shd w:val="clear" w:color="auto" w:fill="FFFFFF"/>
          <w:lang w:bidi="ar"/>
        </w:rPr>
        <w:t xml:space="preserve"> </w:t>
      </w:r>
      <w:r>
        <w:rPr>
          <w:rFonts w:ascii="仿宋" w:eastAsia="仿宋" w:hAnsi="仿宋" w:cs="黑体" w:hint="eastAsia"/>
          <w:b/>
          <w:bCs/>
          <w:i/>
          <w:iCs/>
          <w:color w:val="000000"/>
          <w:sz w:val="32"/>
          <w:szCs w:val="32"/>
          <w:shd w:val="clear" w:color="auto" w:fill="FFFFFF"/>
        </w:rPr>
        <w:t xml:space="preserve"> </w:t>
      </w:r>
      <w:r>
        <w:rPr>
          <w:rFonts w:ascii="仿宋" w:eastAsia="仿宋" w:hAnsi="仿宋" w:cs="仿宋" w:hint="eastAsia"/>
          <w:color w:val="000000"/>
          <w:sz w:val="32"/>
          <w:szCs w:val="32"/>
          <w:shd w:val="clear" w:color="auto" w:fill="FFFFFF"/>
        </w:rPr>
        <w:t>本办法由资产与实验室管理处负责解释。</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仿宋"/>
          <w:color w:val="000000"/>
          <w:sz w:val="32"/>
          <w:szCs w:val="32"/>
          <w:shd w:val="clear" w:color="auto" w:fill="FFFFFF"/>
        </w:rPr>
      </w:pPr>
      <w:r>
        <w:rPr>
          <w:rFonts w:eastAsia="方正楷体_GBK" w:cs="Calibri" w:hint="eastAsia"/>
          <w:color w:val="000000"/>
          <w:sz w:val="32"/>
          <w:szCs w:val="32"/>
          <w:shd w:val="clear" w:color="auto" w:fill="FFFFFF"/>
          <w:lang w:bidi="ar"/>
        </w:rPr>
        <w:t>第二十六条</w:t>
      </w:r>
      <w:r>
        <w:rPr>
          <w:rFonts w:ascii="仿宋" w:eastAsia="仿宋" w:hAnsi="仿宋" w:cs="仿宋" w:hint="eastAsia"/>
          <w:color w:val="FF0000"/>
          <w:sz w:val="32"/>
          <w:szCs w:val="32"/>
          <w:shd w:val="clear" w:color="auto" w:fill="FFFFFF"/>
        </w:rPr>
        <w:t xml:space="preserve">  </w:t>
      </w:r>
      <w:r>
        <w:rPr>
          <w:rFonts w:ascii="仿宋" w:eastAsia="仿宋" w:hAnsi="仿宋" w:cs="仿宋" w:hint="eastAsia"/>
          <w:color w:val="000000"/>
          <w:sz w:val="32"/>
          <w:szCs w:val="32"/>
          <w:shd w:val="clear" w:color="auto" w:fill="FFFFFF"/>
        </w:rPr>
        <w:t>本办法自印发之日起施行。</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仿宋" w:hint="eastAsia"/>
          <w:color w:val="000000"/>
          <w:sz w:val="32"/>
          <w:szCs w:val="32"/>
          <w:shd w:val="clear" w:color="auto" w:fill="FFFFFF"/>
        </w:rPr>
      </w:pP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附件</w:t>
      </w:r>
      <w:r>
        <w:rPr>
          <w:rFonts w:ascii="仿宋" w:eastAsia="仿宋" w:hAnsi="仿宋" w:cs="仿宋"/>
          <w:color w:val="000000"/>
          <w:sz w:val="32"/>
          <w:szCs w:val="32"/>
          <w:shd w:val="clear" w:color="auto" w:fill="FFFFFF"/>
        </w:rPr>
        <w:t>：</w:t>
      </w:r>
      <w:r>
        <w:rPr>
          <w:rFonts w:ascii="仿宋" w:eastAsia="仿宋" w:hAnsi="仿宋" w:cs="仿宋" w:hint="eastAsia"/>
          <w:color w:val="000000"/>
          <w:sz w:val="32"/>
          <w:szCs w:val="32"/>
          <w:shd w:val="clear" w:color="auto" w:fill="FFFFFF"/>
        </w:rPr>
        <w:t>1.潍坊学院大型仪器设备开放共享信息登记表</w:t>
      </w:r>
    </w:p>
    <w:p w:rsidR="000D0062" w:rsidRDefault="000D0062" w:rsidP="000D0062">
      <w:pPr>
        <w:pStyle w:val="aa"/>
        <w:widowControl/>
        <w:shd w:val="clear" w:color="auto" w:fill="FFFFFF"/>
        <w:spacing w:before="0" w:beforeAutospacing="0" w:after="0" w:afterAutospacing="0" w:line="578" w:lineRule="exact"/>
        <w:ind w:firstLine="645"/>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 xml:space="preserve">      2.潍坊学院仪器设备维修验收单</w:t>
      </w:r>
    </w:p>
    <w:p w:rsidR="000D0062" w:rsidRDefault="000D0062" w:rsidP="000D0062">
      <w:pPr>
        <w:pStyle w:val="aa"/>
        <w:widowControl/>
        <w:shd w:val="clear" w:color="auto" w:fill="FFFFFF"/>
        <w:spacing w:beforeAutospacing="0" w:afterAutospacing="0" w:line="315" w:lineRule="atLeast"/>
        <w:rPr>
          <w:rFonts w:ascii="仿宋" w:eastAsia="仿宋" w:hAnsi="仿宋" w:cs="仿宋"/>
          <w:color w:val="000000"/>
          <w:sz w:val="32"/>
          <w:szCs w:val="32"/>
          <w:shd w:val="clear" w:color="auto" w:fill="FFFFFF"/>
        </w:rPr>
      </w:pPr>
    </w:p>
    <w:p w:rsidR="000D0062" w:rsidRDefault="000D0062" w:rsidP="000D0062">
      <w:pPr>
        <w:pStyle w:val="aa"/>
        <w:widowControl/>
        <w:shd w:val="clear" w:color="auto" w:fill="FFFFFF"/>
        <w:spacing w:beforeAutospacing="0" w:afterAutospacing="0" w:line="315" w:lineRule="atLeast"/>
        <w:rPr>
          <w:rFonts w:ascii="黑体" w:eastAsia="黑体" w:hAnsi="黑体" w:cs="仿宋" w:hint="eastAsia"/>
          <w:color w:val="000000"/>
          <w:sz w:val="32"/>
          <w:szCs w:val="32"/>
          <w:shd w:val="clear" w:color="auto" w:fill="FFFFFF"/>
        </w:rPr>
      </w:pPr>
      <w:r>
        <w:rPr>
          <w:rFonts w:ascii="黑体" w:eastAsia="黑体" w:hAnsi="黑体" w:cs="仿宋" w:hint="eastAsia"/>
          <w:color w:val="000000"/>
          <w:sz w:val="32"/>
          <w:szCs w:val="32"/>
          <w:shd w:val="clear" w:color="auto" w:fill="FFFFFF"/>
        </w:rPr>
        <w:lastRenderedPageBreak/>
        <w:t>附件1</w:t>
      </w:r>
    </w:p>
    <w:p w:rsidR="000D0062" w:rsidRDefault="000D0062" w:rsidP="000D0062">
      <w:pPr>
        <w:pStyle w:val="aa"/>
        <w:widowControl/>
        <w:shd w:val="clear" w:color="auto" w:fill="FFFFFF"/>
        <w:spacing w:beforeAutospacing="0" w:afterAutospacing="0" w:line="315" w:lineRule="atLeast"/>
        <w:jc w:val="center"/>
        <w:rPr>
          <w:rFonts w:ascii="黑体" w:eastAsia="黑体" w:hAnsi="黑体" w:cs="仿宋" w:hint="eastAsia"/>
          <w:color w:val="000000"/>
          <w:sz w:val="32"/>
          <w:szCs w:val="32"/>
          <w:shd w:val="clear" w:color="auto" w:fill="FFFFFF"/>
        </w:rPr>
      </w:pPr>
      <w:r>
        <w:rPr>
          <w:rFonts w:ascii="方正小标宋_GBK" w:eastAsia="方正小标宋_GBK" w:hAnsi="黑体" w:cs="宋体" w:hint="eastAsia"/>
          <w:color w:val="000000"/>
          <w:sz w:val="44"/>
          <w:szCs w:val="44"/>
        </w:rPr>
        <w:t>潍坊学院大型仪器设备开放共享信息登记表</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8"/>
        <w:gridCol w:w="4473"/>
      </w:tblGrid>
      <w:tr w:rsidR="000D0062" w:rsidTr="008D50DB">
        <w:trPr>
          <w:trHeight w:val="416"/>
        </w:trPr>
        <w:tc>
          <w:tcPr>
            <w:tcW w:w="5000" w:type="pct"/>
            <w:gridSpan w:val="2"/>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 xml:space="preserve">主管学院、单位（公章）：   </w:t>
            </w:r>
          </w:p>
        </w:tc>
      </w:tr>
      <w:tr w:rsidR="000D0062" w:rsidTr="008D50DB">
        <w:trPr>
          <w:trHeight w:val="329"/>
        </w:trPr>
        <w:tc>
          <w:tcPr>
            <w:tcW w:w="5000" w:type="pct"/>
            <w:gridSpan w:val="2"/>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 xml:space="preserve">经办人：        </w:t>
            </w:r>
            <w:r>
              <w:rPr>
                <w:rFonts w:ascii="宋体" w:eastAsia="宋体" w:hAnsi="宋体" w:cs="宋体"/>
                <w:color w:val="000000"/>
                <w:kern w:val="0"/>
                <w:sz w:val="24"/>
              </w:rPr>
              <w:t xml:space="preserve">                    </w:t>
            </w:r>
            <w:r>
              <w:rPr>
                <w:rFonts w:ascii="宋体" w:eastAsia="宋体" w:hAnsi="宋体" w:cs="宋体" w:hint="eastAsia"/>
                <w:color w:val="000000"/>
                <w:kern w:val="0"/>
                <w:sz w:val="24"/>
              </w:rPr>
              <w:t xml:space="preserve">    </w:t>
            </w:r>
            <w:r>
              <w:rPr>
                <w:rFonts w:ascii="宋体" w:eastAsia="宋体" w:hAnsi="宋体" w:cs="宋体"/>
                <w:color w:val="000000"/>
                <w:kern w:val="0"/>
                <w:sz w:val="24"/>
              </w:rPr>
              <w:t xml:space="preserve"> </w:t>
            </w:r>
            <w:r>
              <w:rPr>
                <w:rFonts w:ascii="宋体" w:eastAsia="宋体" w:hAnsi="宋体" w:cs="宋体" w:hint="eastAsia"/>
                <w:color w:val="000000"/>
                <w:kern w:val="0"/>
                <w:sz w:val="24"/>
              </w:rPr>
              <w:t>经办日期：      年    月   日</w:t>
            </w:r>
          </w:p>
        </w:tc>
      </w:tr>
      <w:tr w:rsidR="000D0062" w:rsidTr="008D50DB">
        <w:trPr>
          <w:trHeight w:val="329"/>
        </w:trPr>
        <w:tc>
          <w:tcPr>
            <w:tcW w:w="2529"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仪器名称</w:t>
            </w:r>
          </w:p>
        </w:tc>
        <w:tc>
          <w:tcPr>
            <w:tcW w:w="2470"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 xml:space="preserve">　</w:t>
            </w:r>
          </w:p>
        </w:tc>
      </w:tr>
      <w:tr w:rsidR="000D0062" w:rsidTr="008D50DB">
        <w:trPr>
          <w:trHeight w:val="392"/>
        </w:trPr>
        <w:tc>
          <w:tcPr>
            <w:tcW w:w="2529"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英文名称</w:t>
            </w:r>
          </w:p>
        </w:tc>
        <w:tc>
          <w:tcPr>
            <w:tcW w:w="2470"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 xml:space="preserve">　</w:t>
            </w:r>
          </w:p>
        </w:tc>
      </w:tr>
      <w:tr w:rsidR="000D0062" w:rsidTr="008D50DB">
        <w:trPr>
          <w:trHeight w:val="416"/>
        </w:trPr>
        <w:tc>
          <w:tcPr>
            <w:tcW w:w="2529"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资产编号（应与资产系统的资产编号一致）</w:t>
            </w:r>
          </w:p>
        </w:tc>
        <w:tc>
          <w:tcPr>
            <w:tcW w:w="2470"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 xml:space="preserve">　</w:t>
            </w:r>
          </w:p>
        </w:tc>
      </w:tr>
      <w:tr w:rsidR="000D0062" w:rsidTr="008D50DB">
        <w:trPr>
          <w:trHeight w:val="416"/>
        </w:trPr>
        <w:tc>
          <w:tcPr>
            <w:tcW w:w="2529"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仪器分类</w:t>
            </w:r>
          </w:p>
        </w:tc>
        <w:tc>
          <w:tcPr>
            <w:tcW w:w="2470"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 xml:space="preserve">　</w:t>
            </w:r>
          </w:p>
        </w:tc>
      </w:tr>
      <w:tr w:rsidR="000D0062" w:rsidTr="008D50DB">
        <w:trPr>
          <w:trHeight w:val="416"/>
        </w:trPr>
        <w:tc>
          <w:tcPr>
            <w:tcW w:w="2529"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放置地点（楼宇）</w:t>
            </w:r>
          </w:p>
        </w:tc>
        <w:tc>
          <w:tcPr>
            <w:tcW w:w="2470"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 xml:space="preserve">　</w:t>
            </w:r>
          </w:p>
        </w:tc>
      </w:tr>
      <w:tr w:rsidR="000D0062" w:rsidTr="008D50DB">
        <w:trPr>
          <w:trHeight w:val="416"/>
        </w:trPr>
        <w:tc>
          <w:tcPr>
            <w:tcW w:w="2529"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放置地点（房间）</w:t>
            </w:r>
          </w:p>
        </w:tc>
        <w:tc>
          <w:tcPr>
            <w:tcW w:w="2470"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 xml:space="preserve">　</w:t>
            </w:r>
          </w:p>
        </w:tc>
      </w:tr>
      <w:tr w:rsidR="000D0062" w:rsidTr="008D50DB">
        <w:trPr>
          <w:trHeight w:val="416"/>
        </w:trPr>
        <w:tc>
          <w:tcPr>
            <w:tcW w:w="2529"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仪器负责人</w:t>
            </w:r>
          </w:p>
        </w:tc>
        <w:tc>
          <w:tcPr>
            <w:tcW w:w="2470"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 xml:space="preserve">　</w:t>
            </w:r>
          </w:p>
        </w:tc>
      </w:tr>
      <w:tr w:rsidR="000D0062" w:rsidTr="008D50DB">
        <w:trPr>
          <w:trHeight w:val="416"/>
        </w:trPr>
        <w:tc>
          <w:tcPr>
            <w:tcW w:w="2529"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仪器操作人</w:t>
            </w:r>
          </w:p>
        </w:tc>
        <w:tc>
          <w:tcPr>
            <w:tcW w:w="2470"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 xml:space="preserve">　</w:t>
            </w:r>
          </w:p>
        </w:tc>
      </w:tr>
      <w:tr w:rsidR="000D0062" w:rsidTr="008D50DB">
        <w:trPr>
          <w:trHeight w:val="416"/>
        </w:trPr>
        <w:tc>
          <w:tcPr>
            <w:tcW w:w="2529"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操作人联系电话</w:t>
            </w:r>
          </w:p>
        </w:tc>
        <w:tc>
          <w:tcPr>
            <w:tcW w:w="2470"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 xml:space="preserve">　</w:t>
            </w:r>
          </w:p>
        </w:tc>
      </w:tr>
      <w:tr w:rsidR="000D0062" w:rsidTr="008D50DB">
        <w:trPr>
          <w:trHeight w:val="416"/>
        </w:trPr>
        <w:tc>
          <w:tcPr>
            <w:tcW w:w="2529"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操作人联系邮箱</w:t>
            </w:r>
          </w:p>
        </w:tc>
        <w:tc>
          <w:tcPr>
            <w:tcW w:w="2470"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 xml:space="preserve">　</w:t>
            </w:r>
          </w:p>
        </w:tc>
      </w:tr>
      <w:tr w:rsidR="000D0062" w:rsidTr="008D50DB">
        <w:trPr>
          <w:trHeight w:val="416"/>
        </w:trPr>
        <w:tc>
          <w:tcPr>
            <w:tcW w:w="2529"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所属单位</w:t>
            </w:r>
          </w:p>
        </w:tc>
        <w:tc>
          <w:tcPr>
            <w:tcW w:w="2470"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 xml:space="preserve">　</w:t>
            </w:r>
          </w:p>
        </w:tc>
      </w:tr>
      <w:tr w:rsidR="000D0062" w:rsidTr="008D50DB">
        <w:trPr>
          <w:trHeight w:val="416"/>
        </w:trPr>
        <w:tc>
          <w:tcPr>
            <w:tcW w:w="2529"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规格</w:t>
            </w:r>
          </w:p>
        </w:tc>
        <w:tc>
          <w:tcPr>
            <w:tcW w:w="2470"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 xml:space="preserve">　</w:t>
            </w:r>
          </w:p>
        </w:tc>
      </w:tr>
      <w:tr w:rsidR="000D0062" w:rsidTr="008D50DB">
        <w:trPr>
          <w:trHeight w:val="416"/>
        </w:trPr>
        <w:tc>
          <w:tcPr>
            <w:tcW w:w="2529"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型号</w:t>
            </w:r>
          </w:p>
        </w:tc>
        <w:tc>
          <w:tcPr>
            <w:tcW w:w="2470"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 xml:space="preserve">　</w:t>
            </w:r>
          </w:p>
        </w:tc>
      </w:tr>
      <w:tr w:rsidR="000D0062" w:rsidTr="008D50DB">
        <w:trPr>
          <w:trHeight w:val="416"/>
        </w:trPr>
        <w:tc>
          <w:tcPr>
            <w:tcW w:w="2529"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价格</w:t>
            </w:r>
          </w:p>
        </w:tc>
        <w:tc>
          <w:tcPr>
            <w:tcW w:w="2470"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 xml:space="preserve">　</w:t>
            </w:r>
          </w:p>
        </w:tc>
      </w:tr>
      <w:tr w:rsidR="000D0062" w:rsidTr="008D50DB">
        <w:trPr>
          <w:trHeight w:val="416"/>
        </w:trPr>
        <w:tc>
          <w:tcPr>
            <w:tcW w:w="2529"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生产厂家</w:t>
            </w:r>
          </w:p>
        </w:tc>
        <w:tc>
          <w:tcPr>
            <w:tcW w:w="2470"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 xml:space="preserve">　</w:t>
            </w:r>
          </w:p>
        </w:tc>
      </w:tr>
      <w:tr w:rsidR="000D0062" w:rsidTr="008D50DB">
        <w:trPr>
          <w:trHeight w:val="416"/>
        </w:trPr>
        <w:tc>
          <w:tcPr>
            <w:tcW w:w="2529"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制造国家</w:t>
            </w:r>
          </w:p>
        </w:tc>
        <w:tc>
          <w:tcPr>
            <w:tcW w:w="2470"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 xml:space="preserve">　</w:t>
            </w:r>
          </w:p>
        </w:tc>
      </w:tr>
      <w:tr w:rsidR="000D0062" w:rsidTr="008D50DB">
        <w:trPr>
          <w:trHeight w:val="416"/>
        </w:trPr>
        <w:tc>
          <w:tcPr>
            <w:tcW w:w="2529"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购置日期：（年/月/日）</w:t>
            </w:r>
          </w:p>
        </w:tc>
        <w:tc>
          <w:tcPr>
            <w:tcW w:w="2470"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 xml:space="preserve">　</w:t>
            </w:r>
          </w:p>
        </w:tc>
      </w:tr>
      <w:tr w:rsidR="000D0062" w:rsidTr="008D50DB">
        <w:trPr>
          <w:trHeight w:val="416"/>
        </w:trPr>
        <w:tc>
          <w:tcPr>
            <w:tcW w:w="2529"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出厂日期：（年/月/日）</w:t>
            </w:r>
          </w:p>
        </w:tc>
        <w:tc>
          <w:tcPr>
            <w:tcW w:w="2470"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 xml:space="preserve">　</w:t>
            </w:r>
          </w:p>
        </w:tc>
      </w:tr>
      <w:tr w:rsidR="000D0062" w:rsidTr="008D50DB">
        <w:trPr>
          <w:trHeight w:val="416"/>
        </w:trPr>
        <w:tc>
          <w:tcPr>
            <w:tcW w:w="2529"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分类号</w:t>
            </w:r>
          </w:p>
        </w:tc>
        <w:tc>
          <w:tcPr>
            <w:tcW w:w="2470"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 xml:space="preserve">　</w:t>
            </w:r>
          </w:p>
        </w:tc>
      </w:tr>
      <w:tr w:rsidR="000D0062" w:rsidTr="008D50DB">
        <w:trPr>
          <w:trHeight w:val="629"/>
        </w:trPr>
        <w:tc>
          <w:tcPr>
            <w:tcW w:w="2529"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主要规格及技术指标</w:t>
            </w:r>
          </w:p>
        </w:tc>
        <w:tc>
          <w:tcPr>
            <w:tcW w:w="2470"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 xml:space="preserve">　</w:t>
            </w:r>
          </w:p>
        </w:tc>
      </w:tr>
      <w:tr w:rsidR="000D0062" w:rsidTr="008D50DB">
        <w:trPr>
          <w:trHeight w:val="580"/>
        </w:trPr>
        <w:tc>
          <w:tcPr>
            <w:tcW w:w="2529"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主要功能及特点</w:t>
            </w:r>
          </w:p>
        </w:tc>
        <w:tc>
          <w:tcPr>
            <w:tcW w:w="2470"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 xml:space="preserve">　</w:t>
            </w:r>
          </w:p>
        </w:tc>
      </w:tr>
      <w:tr w:rsidR="000D0062" w:rsidTr="008D50DB">
        <w:trPr>
          <w:trHeight w:val="559"/>
        </w:trPr>
        <w:tc>
          <w:tcPr>
            <w:tcW w:w="2529"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主要附件及配置</w:t>
            </w:r>
          </w:p>
        </w:tc>
        <w:tc>
          <w:tcPr>
            <w:tcW w:w="2470"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 xml:space="preserve">　</w:t>
            </w:r>
          </w:p>
        </w:tc>
      </w:tr>
      <w:tr w:rsidR="000D0062" w:rsidTr="008D50DB">
        <w:trPr>
          <w:trHeight w:val="416"/>
        </w:trPr>
        <w:tc>
          <w:tcPr>
            <w:tcW w:w="2529"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共享收费标准</w:t>
            </w:r>
          </w:p>
        </w:tc>
        <w:tc>
          <w:tcPr>
            <w:tcW w:w="2470"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 xml:space="preserve">　</w:t>
            </w:r>
          </w:p>
        </w:tc>
      </w:tr>
      <w:tr w:rsidR="000D0062" w:rsidTr="008D50DB">
        <w:trPr>
          <w:trHeight w:val="416"/>
        </w:trPr>
        <w:tc>
          <w:tcPr>
            <w:tcW w:w="2529"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仪器是否有电脑连接</w:t>
            </w:r>
          </w:p>
        </w:tc>
        <w:tc>
          <w:tcPr>
            <w:tcW w:w="2470"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 xml:space="preserve">　</w:t>
            </w:r>
          </w:p>
        </w:tc>
      </w:tr>
      <w:tr w:rsidR="000D0062" w:rsidTr="008D50DB">
        <w:trPr>
          <w:trHeight w:val="751"/>
        </w:trPr>
        <w:tc>
          <w:tcPr>
            <w:tcW w:w="2529" w:type="pct"/>
            <w:noWrap/>
            <w:vAlign w:val="center"/>
          </w:tcPr>
          <w:p w:rsidR="000D0062" w:rsidRDefault="000D0062" w:rsidP="008D50DB">
            <w:pPr>
              <w:widowControl/>
              <w:spacing w:line="0" w:lineRule="atLeast"/>
              <w:jc w:val="left"/>
              <w:rPr>
                <w:rFonts w:ascii="宋体" w:eastAsia="宋体" w:hAnsi="宋体" w:cs="宋体" w:hint="eastAsia"/>
                <w:color w:val="000000"/>
                <w:kern w:val="0"/>
                <w:sz w:val="24"/>
              </w:rPr>
            </w:pPr>
            <w:r>
              <w:rPr>
                <w:rFonts w:ascii="宋体" w:eastAsia="宋体" w:hAnsi="宋体" w:cs="宋体" w:hint="eastAsia"/>
                <w:color w:val="000000"/>
                <w:kern w:val="0"/>
                <w:sz w:val="24"/>
              </w:rPr>
              <w:t>设备图片</w:t>
            </w:r>
          </w:p>
        </w:tc>
        <w:tc>
          <w:tcPr>
            <w:tcW w:w="2470" w:type="pct"/>
            <w:vAlign w:val="center"/>
          </w:tcPr>
          <w:p w:rsidR="000D0062" w:rsidRDefault="000D0062" w:rsidP="008D50DB">
            <w:pPr>
              <w:widowControl/>
              <w:spacing w:line="0" w:lineRule="atLeast"/>
              <w:jc w:val="left"/>
              <w:rPr>
                <w:rFonts w:ascii="宋体" w:eastAsia="宋体" w:hAnsi="宋体" w:cs="宋体" w:hint="eastAsia"/>
                <w:iCs/>
                <w:color w:val="000000"/>
                <w:kern w:val="0"/>
                <w:sz w:val="24"/>
              </w:rPr>
            </w:pPr>
            <w:r>
              <w:rPr>
                <w:rFonts w:ascii="宋体" w:eastAsia="宋体" w:hAnsi="宋体" w:cs="宋体" w:hint="eastAsia"/>
                <w:iCs/>
                <w:color w:val="000000"/>
                <w:kern w:val="0"/>
                <w:sz w:val="24"/>
              </w:rPr>
              <w:t>设备图片是用于共享平台展示设备的，应尽量清晰，且拍摄设备整体。</w:t>
            </w:r>
          </w:p>
        </w:tc>
      </w:tr>
    </w:tbl>
    <w:p w:rsidR="000D0062" w:rsidRDefault="000D0062" w:rsidP="000D0062">
      <w:pPr>
        <w:pStyle w:val="aa"/>
        <w:widowControl/>
        <w:shd w:val="clear" w:color="auto" w:fill="FFFFFF"/>
        <w:spacing w:beforeAutospacing="0" w:afterAutospacing="0" w:line="315" w:lineRule="atLeast"/>
        <w:rPr>
          <w:rFonts w:ascii="黑体" w:eastAsia="黑体" w:hAnsi="黑体" w:cs="仿宋" w:hint="eastAsia"/>
          <w:sz w:val="32"/>
          <w:szCs w:val="32"/>
          <w:shd w:val="clear" w:color="auto" w:fill="FFFFFF"/>
        </w:rPr>
      </w:pPr>
      <w:r>
        <w:rPr>
          <w:rFonts w:ascii="黑体" w:eastAsia="黑体" w:hAnsi="黑体" w:cs="仿宋" w:hint="eastAsia"/>
          <w:sz w:val="32"/>
          <w:szCs w:val="32"/>
          <w:shd w:val="clear" w:color="auto" w:fill="FFFFFF"/>
        </w:rPr>
        <w:lastRenderedPageBreak/>
        <w:t>附件2</w:t>
      </w:r>
    </w:p>
    <w:p w:rsidR="000D0062" w:rsidRDefault="000D0062" w:rsidP="000D0062">
      <w:pPr>
        <w:jc w:val="center"/>
        <w:rPr>
          <w:rFonts w:ascii="方正小标宋_GBK" w:eastAsia="方正小标宋_GBK" w:hint="eastAsia"/>
          <w:sz w:val="44"/>
          <w:szCs w:val="44"/>
        </w:rPr>
      </w:pPr>
      <w:r>
        <w:rPr>
          <w:rFonts w:ascii="方正小标宋_GBK" w:eastAsia="方正小标宋_GBK" w:hint="eastAsia"/>
          <w:sz w:val="44"/>
          <w:szCs w:val="44"/>
        </w:rPr>
        <w:t>潍坊学院仪器设备维修验收单</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677"/>
        <w:gridCol w:w="1722"/>
        <w:gridCol w:w="266"/>
        <w:gridCol w:w="400"/>
        <w:gridCol w:w="665"/>
        <w:gridCol w:w="266"/>
        <w:gridCol w:w="667"/>
        <w:gridCol w:w="2800"/>
      </w:tblGrid>
      <w:tr w:rsidR="000D0062" w:rsidTr="008D50DB">
        <w:trPr>
          <w:trHeight w:val="702"/>
        </w:trPr>
        <w:tc>
          <w:tcPr>
            <w:tcW w:w="879" w:type="pct"/>
            <w:vAlign w:val="center"/>
          </w:tcPr>
          <w:p w:rsidR="000D0062" w:rsidRDefault="000D0062" w:rsidP="008D50DB">
            <w:pPr>
              <w:jc w:val="center"/>
              <w:rPr>
                <w:rFonts w:ascii="宋体" w:eastAsia="宋体" w:hAnsi="宋体"/>
                <w:sz w:val="24"/>
              </w:rPr>
            </w:pPr>
            <w:r>
              <w:rPr>
                <w:rFonts w:ascii="宋体" w:eastAsia="宋体" w:hAnsi="宋体" w:hint="eastAsia"/>
                <w:sz w:val="24"/>
              </w:rPr>
              <w:t>送修单位</w:t>
            </w:r>
          </w:p>
        </w:tc>
        <w:tc>
          <w:tcPr>
            <w:tcW w:w="1472" w:type="pct"/>
            <w:gridSpan w:val="3"/>
            <w:vAlign w:val="center"/>
          </w:tcPr>
          <w:p w:rsidR="000D0062" w:rsidRDefault="000D0062" w:rsidP="008D50DB">
            <w:pPr>
              <w:jc w:val="center"/>
              <w:rPr>
                <w:rFonts w:ascii="宋体" w:eastAsia="宋体" w:hAnsi="宋体"/>
                <w:sz w:val="24"/>
              </w:rPr>
            </w:pPr>
          </w:p>
        </w:tc>
        <w:tc>
          <w:tcPr>
            <w:tcW w:w="735" w:type="pct"/>
            <w:gridSpan w:val="3"/>
            <w:vAlign w:val="center"/>
          </w:tcPr>
          <w:p w:rsidR="000D0062" w:rsidRDefault="000D0062" w:rsidP="008D50DB">
            <w:pPr>
              <w:jc w:val="center"/>
              <w:rPr>
                <w:rFonts w:ascii="宋体" w:eastAsia="宋体" w:hAnsi="宋体"/>
                <w:sz w:val="24"/>
              </w:rPr>
            </w:pPr>
            <w:r>
              <w:rPr>
                <w:rFonts w:ascii="宋体" w:eastAsia="宋体" w:hAnsi="宋体" w:hint="eastAsia"/>
                <w:sz w:val="24"/>
              </w:rPr>
              <w:t>设备名称</w:t>
            </w:r>
          </w:p>
        </w:tc>
        <w:tc>
          <w:tcPr>
            <w:tcW w:w="1912" w:type="pct"/>
            <w:gridSpan w:val="2"/>
            <w:vAlign w:val="center"/>
          </w:tcPr>
          <w:p w:rsidR="000D0062" w:rsidRDefault="000D0062" w:rsidP="008D50DB">
            <w:pPr>
              <w:jc w:val="center"/>
              <w:rPr>
                <w:rFonts w:ascii="宋体" w:eastAsia="宋体" w:hAnsi="宋体"/>
                <w:sz w:val="24"/>
              </w:rPr>
            </w:pPr>
          </w:p>
        </w:tc>
      </w:tr>
      <w:tr w:rsidR="000D0062" w:rsidTr="008D50DB">
        <w:trPr>
          <w:trHeight w:val="680"/>
        </w:trPr>
        <w:tc>
          <w:tcPr>
            <w:tcW w:w="879" w:type="pct"/>
            <w:vAlign w:val="center"/>
          </w:tcPr>
          <w:p w:rsidR="000D0062" w:rsidRDefault="000D0062" w:rsidP="008D50DB">
            <w:pPr>
              <w:jc w:val="center"/>
              <w:rPr>
                <w:rFonts w:ascii="宋体" w:eastAsia="宋体" w:hAnsi="宋体"/>
                <w:sz w:val="24"/>
              </w:rPr>
            </w:pPr>
            <w:r>
              <w:rPr>
                <w:rFonts w:ascii="宋体" w:eastAsia="宋体" w:hAnsi="宋体" w:hint="eastAsia"/>
                <w:sz w:val="24"/>
              </w:rPr>
              <w:t>规格型号</w:t>
            </w:r>
          </w:p>
        </w:tc>
        <w:tc>
          <w:tcPr>
            <w:tcW w:w="1472" w:type="pct"/>
            <w:gridSpan w:val="3"/>
            <w:vAlign w:val="center"/>
          </w:tcPr>
          <w:p w:rsidR="000D0062" w:rsidRDefault="000D0062" w:rsidP="008D50DB">
            <w:pPr>
              <w:jc w:val="center"/>
              <w:rPr>
                <w:rFonts w:ascii="宋体" w:eastAsia="宋体" w:hAnsi="宋体"/>
                <w:sz w:val="24"/>
              </w:rPr>
            </w:pPr>
          </w:p>
        </w:tc>
        <w:tc>
          <w:tcPr>
            <w:tcW w:w="735" w:type="pct"/>
            <w:gridSpan w:val="3"/>
            <w:vAlign w:val="center"/>
          </w:tcPr>
          <w:p w:rsidR="000D0062" w:rsidRDefault="000D0062" w:rsidP="008D50DB">
            <w:pPr>
              <w:jc w:val="center"/>
              <w:rPr>
                <w:rFonts w:ascii="宋体" w:eastAsia="宋体" w:hAnsi="宋体"/>
                <w:sz w:val="24"/>
              </w:rPr>
            </w:pPr>
            <w:r>
              <w:rPr>
                <w:rFonts w:ascii="宋体" w:eastAsia="宋体" w:hAnsi="宋体" w:hint="eastAsia"/>
                <w:sz w:val="24"/>
              </w:rPr>
              <w:t>仪器编号</w:t>
            </w:r>
          </w:p>
        </w:tc>
        <w:tc>
          <w:tcPr>
            <w:tcW w:w="1912" w:type="pct"/>
            <w:gridSpan w:val="2"/>
            <w:vAlign w:val="center"/>
          </w:tcPr>
          <w:p w:rsidR="000D0062" w:rsidRDefault="000D0062" w:rsidP="008D50DB">
            <w:pPr>
              <w:jc w:val="center"/>
              <w:rPr>
                <w:rFonts w:ascii="宋体" w:eastAsia="宋体" w:hAnsi="宋体"/>
                <w:sz w:val="24"/>
              </w:rPr>
            </w:pPr>
          </w:p>
        </w:tc>
      </w:tr>
      <w:tr w:rsidR="000D0062" w:rsidTr="008D50DB">
        <w:trPr>
          <w:trHeight w:val="4728"/>
        </w:trPr>
        <w:tc>
          <w:tcPr>
            <w:tcW w:w="5000" w:type="pct"/>
            <w:gridSpan w:val="9"/>
          </w:tcPr>
          <w:p w:rsidR="000D0062" w:rsidRDefault="000D0062" w:rsidP="008D50DB">
            <w:pPr>
              <w:jc w:val="left"/>
              <w:rPr>
                <w:rFonts w:ascii="宋体" w:eastAsia="宋体" w:hAnsi="宋体"/>
                <w:sz w:val="24"/>
              </w:rPr>
            </w:pPr>
            <w:r>
              <w:rPr>
                <w:rFonts w:ascii="宋体" w:eastAsia="宋体" w:hAnsi="宋体" w:hint="eastAsia"/>
                <w:sz w:val="24"/>
              </w:rPr>
              <w:t>维修纪录：</w:t>
            </w:r>
          </w:p>
          <w:p w:rsidR="000D0062" w:rsidRDefault="000D0062" w:rsidP="008D50DB">
            <w:pPr>
              <w:jc w:val="center"/>
              <w:rPr>
                <w:rFonts w:ascii="宋体" w:eastAsia="宋体" w:hAnsi="宋体"/>
                <w:sz w:val="24"/>
              </w:rPr>
            </w:pPr>
          </w:p>
          <w:p w:rsidR="000D0062" w:rsidRDefault="000D0062" w:rsidP="008D50DB">
            <w:pPr>
              <w:jc w:val="center"/>
              <w:rPr>
                <w:rFonts w:ascii="宋体" w:eastAsia="宋体" w:hAnsi="宋体"/>
                <w:sz w:val="24"/>
              </w:rPr>
            </w:pPr>
          </w:p>
          <w:p w:rsidR="000D0062" w:rsidRDefault="000D0062" w:rsidP="008D50DB">
            <w:pPr>
              <w:jc w:val="center"/>
              <w:rPr>
                <w:rFonts w:ascii="宋体" w:eastAsia="宋体" w:hAnsi="宋体"/>
                <w:sz w:val="24"/>
              </w:rPr>
            </w:pPr>
          </w:p>
          <w:p w:rsidR="000D0062" w:rsidRDefault="000D0062" w:rsidP="008D50DB">
            <w:pPr>
              <w:jc w:val="center"/>
              <w:rPr>
                <w:rFonts w:ascii="宋体" w:eastAsia="宋体" w:hAnsi="宋体"/>
                <w:sz w:val="24"/>
              </w:rPr>
            </w:pPr>
          </w:p>
          <w:p w:rsidR="000D0062" w:rsidRDefault="000D0062" w:rsidP="008D50DB">
            <w:pPr>
              <w:jc w:val="center"/>
              <w:rPr>
                <w:rFonts w:ascii="宋体" w:eastAsia="宋体" w:hAnsi="宋体"/>
                <w:sz w:val="24"/>
              </w:rPr>
            </w:pPr>
          </w:p>
          <w:p w:rsidR="000D0062" w:rsidRDefault="000D0062" w:rsidP="008D50DB">
            <w:pPr>
              <w:jc w:val="center"/>
              <w:rPr>
                <w:rFonts w:ascii="宋体" w:eastAsia="宋体" w:hAnsi="宋体"/>
                <w:sz w:val="24"/>
              </w:rPr>
            </w:pPr>
          </w:p>
        </w:tc>
      </w:tr>
      <w:tr w:rsidR="000D0062" w:rsidTr="008D50DB">
        <w:trPr>
          <w:trHeight w:val="710"/>
        </w:trPr>
        <w:tc>
          <w:tcPr>
            <w:tcW w:w="879" w:type="pct"/>
            <w:vAlign w:val="center"/>
          </w:tcPr>
          <w:p w:rsidR="000D0062" w:rsidRDefault="000D0062" w:rsidP="008D50DB">
            <w:pPr>
              <w:jc w:val="center"/>
              <w:rPr>
                <w:rFonts w:ascii="宋体" w:eastAsia="宋体" w:hAnsi="宋体"/>
                <w:sz w:val="24"/>
              </w:rPr>
            </w:pPr>
            <w:r>
              <w:rPr>
                <w:rFonts w:ascii="宋体" w:eastAsia="宋体" w:hAnsi="宋体" w:hint="eastAsia"/>
                <w:sz w:val="24"/>
              </w:rPr>
              <w:t>承修单位</w:t>
            </w:r>
          </w:p>
        </w:tc>
        <w:tc>
          <w:tcPr>
            <w:tcW w:w="1693" w:type="pct"/>
            <w:gridSpan w:val="4"/>
            <w:vAlign w:val="center"/>
          </w:tcPr>
          <w:p w:rsidR="000D0062" w:rsidRDefault="000D0062" w:rsidP="008D50DB">
            <w:pPr>
              <w:jc w:val="center"/>
              <w:rPr>
                <w:rFonts w:ascii="宋体" w:eastAsia="宋体" w:hAnsi="宋体"/>
                <w:sz w:val="24"/>
              </w:rPr>
            </w:pPr>
          </w:p>
        </w:tc>
        <w:tc>
          <w:tcPr>
            <w:tcW w:w="882" w:type="pct"/>
            <w:gridSpan w:val="3"/>
            <w:vAlign w:val="center"/>
          </w:tcPr>
          <w:p w:rsidR="000D0062" w:rsidRDefault="000D0062" w:rsidP="008D50DB">
            <w:pPr>
              <w:jc w:val="center"/>
              <w:rPr>
                <w:rFonts w:ascii="宋体" w:eastAsia="宋体" w:hAnsi="宋体"/>
                <w:sz w:val="24"/>
              </w:rPr>
            </w:pPr>
            <w:r>
              <w:rPr>
                <w:rFonts w:ascii="宋体" w:eastAsia="宋体" w:hAnsi="宋体" w:hint="eastAsia"/>
                <w:sz w:val="24"/>
              </w:rPr>
              <w:t>维修费合计</w:t>
            </w:r>
          </w:p>
        </w:tc>
        <w:tc>
          <w:tcPr>
            <w:tcW w:w="1545" w:type="pct"/>
            <w:vAlign w:val="center"/>
          </w:tcPr>
          <w:p w:rsidR="000D0062" w:rsidRDefault="000D0062" w:rsidP="008D50DB">
            <w:pPr>
              <w:rPr>
                <w:rFonts w:ascii="宋体" w:eastAsia="宋体" w:hAnsi="宋体"/>
                <w:sz w:val="24"/>
              </w:rPr>
            </w:pPr>
          </w:p>
        </w:tc>
      </w:tr>
      <w:tr w:rsidR="000D0062" w:rsidTr="008D50DB">
        <w:trPr>
          <w:trHeight w:val="2263"/>
        </w:trPr>
        <w:tc>
          <w:tcPr>
            <w:tcW w:w="5000" w:type="pct"/>
            <w:gridSpan w:val="9"/>
            <w:vAlign w:val="center"/>
          </w:tcPr>
          <w:p w:rsidR="000D0062" w:rsidRDefault="000D0062" w:rsidP="008D50DB">
            <w:pPr>
              <w:rPr>
                <w:rFonts w:ascii="宋体" w:eastAsia="宋体" w:hAnsi="宋体"/>
                <w:sz w:val="24"/>
              </w:rPr>
            </w:pPr>
            <w:r>
              <w:rPr>
                <w:rFonts w:ascii="宋体" w:eastAsia="宋体" w:hAnsi="宋体" w:hint="eastAsia"/>
                <w:sz w:val="24"/>
              </w:rPr>
              <w:t>维修后测试结果：</w:t>
            </w:r>
          </w:p>
          <w:p w:rsidR="000D0062" w:rsidRDefault="000D0062" w:rsidP="008D50DB">
            <w:pPr>
              <w:rPr>
                <w:rFonts w:ascii="宋体" w:eastAsia="宋体" w:hAnsi="宋体"/>
                <w:sz w:val="24"/>
              </w:rPr>
            </w:pPr>
          </w:p>
          <w:p w:rsidR="000D0062" w:rsidRDefault="000D0062" w:rsidP="008D50DB">
            <w:pPr>
              <w:rPr>
                <w:rFonts w:ascii="宋体" w:eastAsia="宋体" w:hAnsi="宋体"/>
                <w:sz w:val="24"/>
              </w:rPr>
            </w:pPr>
          </w:p>
          <w:p w:rsidR="000D0062" w:rsidRDefault="000D0062" w:rsidP="006068DF">
            <w:pPr>
              <w:adjustRightInd w:val="0"/>
              <w:snapToGrid w:val="0"/>
              <w:ind w:firstLineChars="2000" w:firstLine="4717"/>
              <w:rPr>
                <w:rFonts w:ascii="宋体" w:eastAsia="宋体" w:hAnsi="宋体"/>
                <w:sz w:val="24"/>
              </w:rPr>
            </w:pPr>
            <w:r>
              <w:rPr>
                <w:rFonts w:ascii="宋体" w:eastAsia="宋体" w:hAnsi="宋体" w:hint="eastAsia"/>
                <w:sz w:val="24"/>
              </w:rPr>
              <w:t xml:space="preserve">验收人签字： </w:t>
            </w:r>
          </w:p>
          <w:p w:rsidR="000D0062" w:rsidRDefault="000D0062" w:rsidP="006068DF">
            <w:pPr>
              <w:adjustRightInd w:val="0"/>
              <w:snapToGrid w:val="0"/>
              <w:rPr>
                <w:rFonts w:ascii="宋体" w:eastAsia="宋体" w:hAnsi="宋体"/>
                <w:sz w:val="24"/>
              </w:rPr>
            </w:pPr>
            <w:r>
              <w:rPr>
                <w:rFonts w:ascii="宋体" w:eastAsia="宋体" w:hAnsi="宋体" w:hint="eastAsia"/>
                <w:sz w:val="24"/>
              </w:rPr>
              <w:t xml:space="preserve">                                   </w:t>
            </w:r>
            <w:r>
              <w:rPr>
                <w:rFonts w:ascii="宋体" w:eastAsia="宋体" w:hAnsi="宋体"/>
                <w:sz w:val="24"/>
              </w:rPr>
              <w:t xml:space="preserve">    </w:t>
            </w:r>
            <w:r>
              <w:rPr>
                <w:rFonts w:ascii="宋体" w:eastAsia="宋体" w:hAnsi="宋体" w:hint="eastAsia"/>
                <w:sz w:val="24"/>
              </w:rPr>
              <w:t xml:space="preserve"> 年   月   日</w:t>
            </w:r>
          </w:p>
        </w:tc>
      </w:tr>
      <w:tr w:rsidR="000D0062" w:rsidTr="008D50DB">
        <w:trPr>
          <w:trHeight w:val="694"/>
        </w:trPr>
        <w:tc>
          <w:tcPr>
            <w:tcW w:w="879" w:type="pct"/>
            <w:vAlign w:val="center"/>
          </w:tcPr>
          <w:p w:rsidR="000D0062" w:rsidRDefault="000D0062" w:rsidP="008D50DB">
            <w:pPr>
              <w:jc w:val="center"/>
              <w:rPr>
                <w:rFonts w:ascii="宋体" w:eastAsia="宋体" w:hAnsi="宋体"/>
                <w:sz w:val="24"/>
              </w:rPr>
            </w:pPr>
            <w:r>
              <w:rPr>
                <w:rFonts w:ascii="宋体" w:eastAsia="宋体" w:hAnsi="宋体" w:hint="eastAsia"/>
                <w:sz w:val="24"/>
              </w:rPr>
              <w:t>领用人</w:t>
            </w:r>
          </w:p>
        </w:tc>
        <w:tc>
          <w:tcPr>
            <w:tcW w:w="1325" w:type="pct"/>
            <w:gridSpan w:val="2"/>
            <w:vAlign w:val="center"/>
          </w:tcPr>
          <w:p w:rsidR="000D0062" w:rsidRDefault="000D0062" w:rsidP="008D50DB">
            <w:pPr>
              <w:rPr>
                <w:rFonts w:ascii="宋体" w:eastAsia="宋体" w:hAnsi="宋体"/>
                <w:sz w:val="24"/>
              </w:rPr>
            </w:pPr>
          </w:p>
        </w:tc>
        <w:tc>
          <w:tcPr>
            <w:tcW w:w="735" w:type="pct"/>
            <w:gridSpan w:val="3"/>
            <w:vAlign w:val="center"/>
          </w:tcPr>
          <w:p w:rsidR="000D0062" w:rsidRDefault="000D0062" w:rsidP="008D50DB">
            <w:pPr>
              <w:rPr>
                <w:rFonts w:ascii="宋体" w:eastAsia="宋体" w:hAnsi="宋体"/>
                <w:sz w:val="24"/>
              </w:rPr>
            </w:pPr>
            <w:r>
              <w:rPr>
                <w:rFonts w:ascii="宋体" w:eastAsia="宋体" w:hAnsi="宋体" w:hint="eastAsia"/>
                <w:sz w:val="24"/>
              </w:rPr>
              <w:t>联系电话</w:t>
            </w:r>
          </w:p>
        </w:tc>
        <w:tc>
          <w:tcPr>
            <w:tcW w:w="2060" w:type="pct"/>
            <w:gridSpan w:val="3"/>
            <w:vAlign w:val="center"/>
          </w:tcPr>
          <w:p w:rsidR="000D0062" w:rsidRDefault="000D0062" w:rsidP="008D50DB">
            <w:pPr>
              <w:rPr>
                <w:rFonts w:ascii="宋体" w:eastAsia="宋体" w:hAnsi="宋体"/>
                <w:sz w:val="24"/>
              </w:rPr>
            </w:pPr>
            <w:bookmarkStart w:id="0" w:name="_GoBack"/>
            <w:bookmarkEnd w:id="0"/>
          </w:p>
        </w:tc>
      </w:tr>
      <w:tr w:rsidR="000D0062" w:rsidTr="008D50DB">
        <w:trPr>
          <w:trHeight w:val="694"/>
        </w:trPr>
        <w:tc>
          <w:tcPr>
            <w:tcW w:w="879" w:type="pct"/>
            <w:vAlign w:val="center"/>
          </w:tcPr>
          <w:p w:rsidR="000D0062" w:rsidRDefault="000D0062" w:rsidP="008D50DB">
            <w:pPr>
              <w:rPr>
                <w:rFonts w:ascii="宋体" w:eastAsia="宋体" w:hAnsi="宋体"/>
                <w:sz w:val="24"/>
              </w:rPr>
            </w:pPr>
            <w:r>
              <w:rPr>
                <w:rFonts w:ascii="宋体" w:eastAsia="宋体" w:hAnsi="宋体" w:hint="eastAsia"/>
                <w:sz w:val="24"/>
              </w:rPr>
              <w:t>维修</w:t>
            </w:r>
            <w:r>
              <w:rPr>
                <w:rFonts w:ascii="宋体" w:eastAsia="宋体" w:hAnsi="宋体"/>
                <w:sz w:val="24"/>
              </w:rPr>
              <w:t>发票号</w:t>
            </w:r>
          </w:p>
        </w:tc>
        <w:tc>
          <w:tcPr>
            <w:tcW w:w="4120" w:type="pct"/>
            <w:gridSpan w:val="8"/>
            <w:vAlign w:val="center"/>
          </w:tcPr>
          <w:p w:rsidR="000D0062" w:rsidRDefault="000D0062" w:rsidP="008D50DB">
            <w:pPr>
              <w:rPr>
                <w:rFonts w:ascii="宋体" w:eastAsia="宋体" w:hAnsi="宋体"/>
                <w:sz w:val="24"/>
              </w:rPr>
            </w:pPr>
          </w:p>
        </w:tc>
      </w:tr>
      <w:tr w:rsidR="000D0062" w:rsidTr="008D50DB">
        <w:trPr>
          <w:trHeight w:val="859"/>
        </w:trPr>
        <w:tc>
          <w:tcPr>
            <w:tcW w:w="1253" w:type="pct"/>
            <w:gridSpan w:val="2"/>
            <w:vAlign w:val="center"/>
          </w:tcPr>
          <w:p w:rsidR="000D0062" w:rsidRDefault="000D0062" w:rsidP="008D50DB">
            <w:pPr>
              <w:jc w:val="center"/>
              <w:rPr>
                <w:rFonts w:ascii="宋体" w:eastAsia="宋体" w:hAnsi="宋体"/>
                <w:sz w:val="24"/>
              </w:rPr>
            </w:pPr>
            <w:r>
              <w:rPr>
                <w:rFonts w:ascii="宋体" w:eastAsia="宋体" w:hAnsi="宋体" w:hint="eastAsia"/>
                <w:sz w:val="24"/>
              </w:rPr>
              <w:t>维修经费来源</w:t>
            </w:r>
          </w:p>
        </w:tc>
        <w:tc>
          <w:tcPr>
            <w:tcW w:w="3746" w:type="pct"/>
            <w:gridSpan w:val="7"/>
            <w:vAlign w:val="center"/>
          </w:tcPr>
          <w:p w:rsidR="000D0062" w:rsidRDefault="000D0062" w:rsidP="008D50DB">
            <w:pPr>
              <w:jc w:val="center"/>
              <w:rPr>
                <w:rFonts w:ascii="宋体" w:eastAsia="宋体" w:hAnsi="宋体"/>
                <w:sz w:val="24"/>
              </w:rPr>
            </w:pPr>
            <w:r>
              <w:rPr>
                <w:rFonts w:ascii="宋体" w:eastAsia="宋体" w:hAnsi="宋体" w:cs="仿宋" w:hint="eastAsia"/>
                <w:iCs/>
                <w:sz w:val="24"/>
              </w:rPr>
              <w:t>请列明设备维修费或者大型仪器设备开放共享专项经费</w:t>
            </w:r>
          </w:p>
        </w:tc>
      </w:tr>
      <w:tr w:rsidR="000D0062" w:rsidTr="008D50DB">
        <w:trPr>
          <w:trHeight w:val="870"/>
        </w:trPr>
        <w:tc>
          <w:tcPr>
            <w:tcW w:w="5000" w:type="pct"/>
            <w:gridSpan w:val="9"/>
            <w:vAlign w:val="center"/>
          </w:tcPr>
          <w:p w:rsidR="000D0062" w:rsidRDefault="000D0062" w:rsidP="008D50DB">
            <w:pPr>
              <w:rPr>
                <w:rFonts w:ascii="宋体" w:eastAsia="宋体" w:hAnsi="宋体"/>
                <w:sz w:val="24"/>
              </w:rPr>
            </w:pPr>
            <w:r>
              <w:rPr>
                <w:rFonts w:ascii="宋体" w:eastAsia="宋体" w:hAnsi="宋体" w:hint="eastAsia"/>
                <w:sz w:val="24"/>
              </w:rPr>
              <w:t>备注：</w:t>
            </w:r>
          </w:p>
        </w:tc>
      </w:tr>
    </w:tbl>
    <w:p w:rsidR="00C947B5" w:rsidRPr="00C947B5" w:rsidRDefault="00C947B5" w:rsidP="008960AC">
      <w:pPr>
        <w:adjustRightInd w:val="0"/>
        <w:snapToGrid w:val="0"/>
        <w:spacing w:line="14" w:lineRule="exact"/>
        <w:outlineLvl w:val="0"/>
        <w:rPr>
          <w:rFonts w:ascii="仿宋" w:eastAsia="仿宋" w:hAnsi="仿宋" w:cs="仿宋_GB2312" w:hint="eastAsia"/>
          <w:bCs/>
          <w:sz w:val="10"/>
          <w:szCs w:val="10"/>
        </w:rPr>
      </w:pPr>
    </w:p>
    <w:sectPr w:rsidR="00C947B5" w:rsidRPr="00C947B5" w:rsidSect="000D0062">
      <w:footerReference w:type="even" r:id="rId7"/>
      <w:footerReference w:type="default" r:id="rId8"/>
      <w:pgSz w:w="11906" w:h="16838"/>
      <w:pgMar w:top="1418" w:right="1418" w:bottom="1418" w:left="1418" w:header="851" w:footer="992" w:gutter="0"/>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A36" w:rsidRDefault="00963A36" w:rsidP="00903951">
      <w:r>
        <w:separator/>
      </w:r>
    </w:p>
  </w:endnote>
  <w:endnote w:type="continuationSeparator" w:id="0">
    <w:p w:rsidR="00963A36" w:rsidRDefault="00963A36" w:rsidP="0090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大标宋_GBK">
    <w:panose1 w:val="03000509000000000000"/>
    <w:charset w:val="86"/>
    <w:family w:val="script"/>
    <w:pitch w:val="fixed"/>
    <w:sig w:usb0="00000001" w:usb1="080E0000" w:usb2="00000010" w:usb3="00000000" w:csb0="00040000" w:csb1="00000000"/>
  </w:font>
  <w:font w:name="方正小标宋_GBK">
    <w:panose1 w:val="03000502000000000000"/>
    <w:charset w:val="86"/>
    <w:family w:val="script"/>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927" w:rsidRDefault="00963A36">
    <w:pPr>
      <w:pStyle w:val="a5"/>
      <w:ind w:rightChars="100" w:right="320" w:firstLineChars="100" w:firstLine="280"/>
    </w:pPr>
    <w:r>
      <w:rPr>
        <w:rStyle w:val="a9"/>
        <w:rFonts w:ascii="宋体" w:eastAsia="宋体" w:hAnsi="宋体" w:hint="eastAsia"/>
        <w:sz w:val="28"/>
        <w:szCs w:val="28"/>
      </w:rPr>
      <w:t>—</w:t>
    </w:r>
    <w:r>
      <w:rPr>
        <w:rStyle w:val="a9"/>
        <w:rFonts w:ascii="宋体" w:eastAsia="宋体" w:hAnsi="宋体" w:hint="eastAsia"/>
        <w:sz w:val="28"/>
        <w:szCs w:val="28"/>
      </w:rPr>
      <w:t xml:space="preserve"> </w:t>
    </w:r>
    <w:r>
      <w:rPr>
        <w:rFonts w:ascii="宋体" w:eastAsia="宋体" w:hAnsi="宋体"/>
        <w:sz w:val="28"/>
        <w:szCs w:val="28"/>
      </w:rPr>
      <w:fldChar w:fldCharType="begin"/>
    </w:r>
    <w:r>
      <w:rPr>
        <w:rStyle w:val="a9"/>
        <w:rFonts w:ascii="宋体" w:eastAsia="宋体" w:hAnsi="宋体"/>
        <w:sz w:val="28"/>
        <w:szCs w:val="28"/>
      </w:rPr>
      <w:instrText xml:space="preserve"> PAGE </w:instrText>
    </w:r>
    <w:r>
      <w:rPr>
        <w:rFonts w:ascii="宋体" w:eastAsia="宋体" w:hAnsi="宋体"/>
        <w:sz w:val="28"/>
        <w:szCs w:val="28"/>
      </w:rPr>
      <w:fldChar w:fldCharType="separate"/>
    </w:r>
    <w:r>
      <w:rPr>
        <w:rStyle w:val="a9"/>
        <w:rFonts w:ascii="宋体" w:eastAsia="宋体" w:hAnsi="宋体"/>
        <w:noProof/>
        <w:sz w:val="28"/>
        <w:szCs w:val="28"/>
      </w:rPr>
      <w:t>12</w:t>
    </w:r>
    <w:r>
      <w:rPr>
        <w:rFonts w:ascii="宋体" w:eastAsia="宋体" w:hAnsi="宋体"/>
        <w:sz w:val="28"/>
        <w:szCs w:val="28"/>
      </w:rPr>
      <w:fldChar w:fldCharType="end"/>
    </w:r>
    <w:r>
      <w:rPr>
        <w:rStyle w:val="a9"/>
        <w:rFonts w:ascii="宋体" w:eastAsia="宋体" w:hAnsi="宋体" w:hint="eastAsia"/>
        <w:sz w:val="28"/>
        <w:szCs w:val="28"/>
      </w:rPr>
      <w:t xml:space="preserve"> </w:t>
    </w:r>
    <w:r>
      <w:rPr>
        <w:rStyle w:val="a9"/>
        <w:rFonts w:ascii="宋体" w:eastAsia="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927" w:rsidRDefault="00963A36">
    <w:pPr>
      <w:pStyle w:val="a5"/>
      <w:jc w:val="center"/>
    </w:pPr>
    <w:r>
      <w:rPr>
        <w:rStyle w:val="a9"/>
        <w:rFonts w:ascii="宋体" w:eastAsia="宋体" w:hAnsi="宋体" w:hint="eastAsia"/>
        <w:sz w:val="28"/>
        <w:szCs w:val="28"/>
      </w:rPr>
      <w:t xml:space="preserve">                                                   </w:t>
    </w:r>
    <w:r>
      <w:rPr>
        <w:rStyle w:val="a9"/>
        <w:rFonts w:ascii="宋体" w:eastAsia="宋体" w:hAnsi="宋体" w:hint="eastAsia"/>
        <w:sz w:val="28"/>
        <w:szCs w:val="28"/>
      </w:rPr>
      <w:t>—</w:t>
    </w:r>
    <w:r>
      <w:rPr>
        <w:rStyle w:val="a9"/>
        <w:rFonts w:ascii="宋体" w:eastAsia="宋体" w:hAnsi="宋体" w:hint="eastAsia"/>
        <w:sz w:val="28"/>
        <w:szCs w:val="28"/>
      </w:rPr>
      <w:t xml:space="preserve"> </w:t>
    </w:r>
    <w:r>
      <w:rPr>
        <w:rFonts w:ascii="宋体" w:eastAsia="宋体" w:hAnsi="宋体"/>
        <w:sz w:val="28"/>
        <w:szCs w:val="28"/>
      </w:rPr>
      <w:fldChar w:fldCharType="begin"/>
    </w:r>
    <w:r>
      <w:rPr>
        <w:rStyle w:val="a9"/>
        <w:rFonts w:ascii="宋体" w:eastAsia="宋体" w:hAnsi="宋体"/>
        <w:sz w:val="28"/>
        <w:szCs w:val="28"/>
      </w:rPr>
      <w:instrText xml:space="preserve"> PAGE </w:instrText>
    </w:r>
    <w:r>
      <w:rPr>
        <w:rFonts w:ascii="宋体" w:eastAsia="宋体" w:hAnsi="宋体"/>
        <w:sz w:val="28"/>
        <w:szCs w:val="28"/>
      </w:rPr>
      <w:fldChar w:fldCharType="separate"/>
    </w:r>
    <w:r w:rsidR="006068DF">
      <w:rPr>
        <w:rStyle w:val="a9"/>
        <w:rFonts w:ascii="宋体" w:eastAsia="宋体" w:hAnsi="宋体"/>
        <w:noProof/>
        <w:sz w:val="28"/>
        <w:szCs w:val="28"/>
      </w:rPr>
      <w:t>9</w:t>
    </w:r>
    <w:r>
      <w:rPr>
        <w:rFonts w:ascii="宋体" w:eastAsia="宋体" w:hAnsi="宋体"/>
        <w:sz w:val="28"/>
        <w:szCs w:val="28"/>
      </w:rPr>
      <w:fldChar w:fldCharType="end"/>
    </w:r>
    <w:r>
      <w:rPr>
        <w:rStyle w:val="a9"/>
        <w:rFonts w:ascii="宋体" w:eastAsia="宋体" w:hAnsi="宋体" w:hint="eastAsia"/>
        <w:sz w:val="28"/>
        <w:szCs w:val="28"/>
      </w:rPr>
      <w:t xml:space="preserve"> </w:t>
    </w:r>
    <w:r>
      <w:rPr>
        <w:rStyle w:val="a9"/>
        <w:rFonts w:ascii="宋体" w:eastAsia="宋体" w:hAnsi="宋体"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A36" w:rsidRDefault="00963A36" w:rsidP="00903951">
      <w:r>
        <w:separator/>
      </w:r>
    </w:p>
  </w:footnote>
  <w:footnote w:type="continuationSeparator" w:id="0">
    <w:p w:rsidR="00963A36" w:rsidRDefault="00963A36" w:rsidP="00903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6C"/>
    <w:rsid w:val="000D0062"/>
    <w:rsid w:val="003A5AD6"/>
    <w:rsid w:val="006068DF"/>
    <w:rsid w:val="00854C45"/>
    <w:rsid w:val="008960AC"/>
    <w:rsid w:val="0089669E"/>
    <w:rsid w:val="00903951"/>
    <w:rsid w:val="00963A36"/>
    <w:rsid w:val="00C947B5"/>
    <w:rsid w:val="00E12FBE"/>
    <w:rsid w:val="00F50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CC84"/>
  <w15:chartTrackingRefBased/>
  <w15:docId w15:val="{D84221C5-1E04-4D27-BC19-28B6C2FC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66C"/>
    <w:pPr>
      <w:widowControl w:val="0"/>
      <w:jc w:val="both"/>
    </w:pPr>
    <w:rPr>
      <w:rFonts w:ascii="Calibri" w:eastAsia="仿宋_GB2312" w:hAnsi="Calibri" w:cs="Times New Roman"/>
      <w:sz w:val="32"/>
      <w:szCs w:val="24"/>
    </w:rPr>
  </w:style>
  <w:style w:type="paragraph" w:styleId="6">
    <w:name w:val="heading 6"/>
    <w:basedOn w:val="a"/>
    <w:next w:val="a"/>
    <w:link w:val="60"/>
    <w:qFormat/>
    <w:rsid w:val="00903951"/>
    <w:pPr>
      <w:keepNext/>
      <w:keepLines/>
      <w:spacing w:before="240" w:after="64" w:line="319"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A5AD6"/>
    <w:pPr>
      <w:spacing w:after="120"/>
      <w:ind w:leftChars="200" w:left="420"/>
    </w:pPr>
    <w:rPr>
      <w:rFonts w:ascii="Times New Roman" w:hAnsi="Times New Roman"/>
    </w:rPr>
  </w:style>
  <w:style w:type="character" w:customStyle="1" w:styleId="a4">
    <w:name w:val="正文文本缩进 字符"/>
    <w:basedOn w:val="a0"/>
    <w:link w:val="a3"/>
    <w:rsid w:val="003A5AD6"/>
    <w:rPr>
      <w:rFonts w:ascii="Times New Roman" w:eastAsia="仿宋_GB2312" w:hAnsi="Times New Roman" w:cs="Times New Roman"/>
      <w:sz w:val="32"/>
      <w:szCs w:val="24"/>
    </w:rPr>
  </w:style>
  <w:style w:type="character" w:customStyle="1" w:styleId="60">
    <w:name w:val="标题 6 字符"/>
    <w:basedOn w:val="a0"/>
    <w:link w:val="6"/>
    <w:rsid w:val="00903951"/>
    <w:rPr>
      <w:rFonts w:ascii="Arial" w:eastAsia="黑体" w:hAnsi="Arial" w:cs="Times New Roman"/>
      <w:b/>
      <w:bCs/>
      <w:sz w:val="24"/>
      <w:szCs w:val="24"/>
    </w:rPr>
  </w:style>
  <w:style w:type="paragraph" w:styleId="a5">
    <w:name w:val="footer"/>
    <w:basedOn w:val="a"/>
    <w:link w:val="a6"/>
    <w:uiPriority w:val="99"/>
    <w:unhideWhenUsed/>
    <w:rsid w:val="00903951"/>
    <w:pPr>
      <w:tabs>
        <w:tab w:val="center" w:pos="4153"/>
        <w:tab w:val="right" w:pos="8306"/>
      </w:tabs>
      <w:snapToGrid w:val="0"/>
      <w:jc w:val="left"/>
    </w:pPr>
    <w:rPr>
      <w:sz w:val="18"/>
      <w:szCs w:val="18"/>
    </w:rPr>
  </w:style>
  <w:style w:type="character" w:customStyle="1" w:styleId="a6">
    <w:name w:val="页脚 字符"/>
    <w:basedOn w:val="a0"/>
    <w:link w:val="a5"/>
    <w:rsid w:val="00903951"/>
    <w:rPr>
      <w:rFonts w:ascii="Calibri" w:eastAsia="仿宋_GB2312" w:hAnsi="Calibri" w:cs="Times New Roman"/>
      <w:sz w:val="18"/>
      <w:szCs w:val="18"/>
    </w:rPr>
  </w:style>
  <w:style w:type="paragraph" w:styleId="a7">
    <w:name w:val="header"/>
    <w:basedOn w:val="a"/>
    <w:link w:val="a8"/>
    <w:uiPriority w:val="99"/>
    <w:unhideWhenUsed/>
    <w:rsid w:val="0090395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903951"/>
    <w:rPr>
      <w:rFonts w:ascii="Calibri" w:eastAsia="仿宋_GB2312" w:hAnsi="Calibri" w:cs="Times New Roman"/>
      <w:sz w:val="18"/>
      <w:szCs w:val="18"/>
    </w:rPr>
  </w:style>
  <w:style w:type="character" w:styleId="a9">
    <w:name w:val="page number"/>
    <w:uiPriority w:val="99"/>
    <w:unhideWhenUsed/>
    <w:rsid w:val="00903951"/>
  </w:style>
  <w:style w:type="paragraph" w:styleId="aa">
    <w:name w:val="Normal (Web)"/>
    <w:basedOn w:val="a"/>
    <w:uiPriority w:val="99"/>
    <w:qFormat/>
    <w:rsid w:val="00C947B5"/>
    <w:pPr>
      <w:spacing w:before="100" w:beforeAutospacing="1" w:after="100" w:afterAutospacing="1"/>
      <w:jc w:val="left"/>
    </w:pPr>
    <w:rPr>
      <w:rFonts w:eastAsia="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C6E64FD-30CD-4BB5-BD47-00F43EAC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李洪昌</dc:creator>
  <cp:keywords/>
  <dc:description/>
  <cp:lastModifiedBy>李洪昌</cp:lastModifiedBy>
  <cp:revision>3</cp:revision>
  <dcterms:created xsi:type="dcterms:W3CDTF">2022-11-28T00:57:00Z</dcterms:created>
  <dcterms:modified xsi:type="dcterms:W3CDTF">2022-11-28T00:58:00Z</dcterms:modified>
</cp:coreProperties>
</file>